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B95" w:rsidRPr="00835497" w:rsidRDefault="00547B95" w:rsidP="00547B95">
      <w:pPr>
        <w:spacing w:after="0"/>
        <w:jc w:val="right"/>
        <w:rPr>
          <w:rFonts w:ascii="Times New Roman" w:hAnsi="Times New Roman" w:cs="Times New Roman"/>
          <w:b/>
          <w:szCs w:val="28"/>
          <w:shd w:val="clear" w:color="auto" w:fill="FFFFFF"/>
        </w:rPr>
      </w:pPr>
      <w:r w:rsidRPr="00835497">
        <w:rPr>
          <w:rFonts w:ascii="Times New Roman" w:hAnsi="Times New Roman" w:cs="Times New Roman"/>
          <w:b/>
          <w:szCs w:val="28"/>
          <w:shd w:val="clear" w:color="auto" w:fill="FFFFFF"/>
        </w:rPr>
        <w:t>Приложение</w:t>
      </w:r>
      <w:r>
        <w:rPr>
          <w:rFonts w:ascii="Times New Roman" w:hAnsi="Times New Roman" w:cs="Times New Roman"/>
          <w:b/>
          <w:szCs w:val="28"/>
          <w:shd w:val="clear" w:color="auto" w:fill="FFFFFF"/>
        </w:rPr>
        <w:t xml:space="preserve"> №</w:t>
      </w:r>
      <w:r w:rsidRPr="00835497">
        <w:rPr>
          <w:rFonts w:ascii="Times New Roman" w:hAnsi="Times New Roman" w:cs="Times New Roman"/>
          <w:b/>
          <w:szCs w:val="28"/>
          <w:shd w:val="clear" w:color="auto" w:fill="FFFFFF"/>
        </w:rPr>
        <w:t xml:space="preserve"> </w:t>
      </w:r>
      <w:r>
        <w:rPr>
          <w:rFonts w:ascii="Times New Roman" w:hAnsi="Times New Roman" w:cs="Times New Roman"/>
          <w:b/>
          <w:szCs w:val="28"/>
          <w:shd w:val="clear" w:color="auto" w:fill="FFFFFF"/>
        </w:rPr>
        <w:t>2</w:t>
      </w:r>
    </w:p>
    <w:tbl>
      <w:tblPr>
        <w:tblW w:w="10706" w:type="dxa"/>
        <w:tblLook w:val="04A0" w:firstRow="1" w:lastRow="0" w:firstColumn="1" w:lastColumn="0" w:noHBand="0" w:noVBand="1"/>
      </w:tblPr>
      <w:tblGrid>
        <w:gridCol w:w="5778"/>
        <w:gridCol w:w="4928"/>
      </w:tblGrid>
      <w:tr w:rsidR="00547B95" w:rsidRPr="001902BB" w:rsidTr="00D32B34">
        <w:tc>
          <w:tcPr>
            <w:tcW w:w="5778" w:type="dxa"/>
            <w:shd w:val="clear" w:color="auto" w:fill="auto"/>
          </w:tcPr>
          <w:p w:rsidR="00547B95" w:rsidRPr="001902BB" w:rsidRDefault="00547B95" w:rsidP="00D32B34">
            <w:pPr>
              <w:spacing w:after="0" w:line="240" w:lineRule="auto"/>
              <w:rPr>
                <w:rFonts w:ascii="Times New Roman" w:eastAsia="Calibri" w:hAnsi="Times New Roman" w:cs="Times New Roman"/>
                <w:sz w:val="28"/>
                <w:szCs w:val="40"/>
              </w:rPr>
            </w:pPr>
            <w:r w:rsidRPr="001902BB">
              <w:rPr>
                <w:rFonts w:ascii="Times New Roman" w:eastAsia="Calibri" w:hAnsi="Times New Roman" w:cs="Times New Roman"/>
                <w:sz w:val="28"/>
                <w:szCs w:val="40"/>
              </w:rPr>
              <w:t xml:space="preserve">Председатель ПК </w:t>
            </w:r>
          </w:p>
          <w:p w:rsidR="00547B95" w:rsidRPr="001902BB" w:rsidRDefault="00547B95" w:rsidP="00D32B34">
            <w:pPr>
              <w:spacing w:after="0" w:line="240" w:lineRule="auto"/>
              <w:rPr>
                <w:rFonts w:ascii="Times New Roman" w:eastAsia="Calibri" w:hAnsi="Times New Roman" w:cs="Times New Roman"/>
                <w:sz w:val="28"/>
                <w:szCs w:val="40"/>
              </w:rPr>
            </w:pPr>
            <w:r w:rsidRPr="001902BB">
              <w:rPr>
                <w:rFonts w:ascii="Times New Roman" w:eastAsia="Calibri" w:hAnsi="Times New Roman" w:cs="Times New Roman"/>
                <w:sz w:val="28"/>
                <w:szCs w:val="40"/>
              </w:rPr>
              <w:t xml:space="preserve">МБОУ ООШ № 20 </w:t>
            </w:r>
          </w:p>
          <w:p w:rsidR="00547B95" w:rsidRPr="001902BB" w:rsidRDefault="00547B95" w:rsidP="00D32B34">
            <w:pPr>
              <w:spacing w:after="0" w:line="240" w:lineRule="auto"/>
              <w:rPr>
                <w:rFonts w:ascii="Times New Roman" w:eastAsia="Calibri" w:hAnsi="Times New Roman" w:cs="Times New Roman"/>
                <w:sz w:val="28"/>
                <w:szCs w:val="40"/>
              </w:rPr>
            </w:pPr>
            <w:r w:rsidRPr="001902BB">
              <w:rPr>
                <w:rFonts w:ascii="Times New Roman" w:eastAsia="Calibri" w:hAnsi="Times New Roman" w:cs="Times New Roman"/>
                <w:sz w:val="28"/>
                <w:szCs w:val="40"/>
              </w:rPr>
              <w:t>города Новошахтинска</w:t>
            </w:r>
          </w:p>
          <w:p w:rsidR="00547B95" w:rsidRPr="001902BB" w:rsidRDefault="00547B95" w:rsidP="00D32B34">
            <w:pPr>
              <w:spacing w:after="0" w:line="240" w:lineRule="auto"/>
              <w:rPr>
                <w:rFonts w:ascii="Times New Roman" w:eastAsia="Calibri" w:hAnsi="Times New Roman" w:cs="Times New Roman"/>
                <w:sz w:val="28"/>
                <w:szCs w:val="40"/>
              </w:rPr>
            </w:pPr>
            <w:r w:rsidRPr="001902BB">
              <w:rPr>
                <w:rFonts w:ascii="Times New Roman" w:eastAsia="Calibri" w:hAnsi="Times New Roman" w:cs="Times New Roman"/>
                <w:sz w:val="28"/>
                <w:szCs w:val="40"/>
              </w:rPr>
              <w:t>__________ Соляная Е.П.</w:t>
            </w:r>
          </w:p>
          <w:p w:rsidR="00547B95" w:rsidRPr="00547B95" w:rsidRDefault="00547B95" w:rsidP="00D32B34">
            <w:pPr>
              <w:spacing w:after="0" w:line="240" w:lineRule="auto"/>
              <w:rPr>
                <w:rFonts w:ascii="Times New Roman" w:eastAsia="Calibri" w:hAnsi="Times New Roman" w:cs="Times New Roman"/>
                <w:sz w:val="24"/>
                <w:szCs w:val="24"/>
              </w:rPr>
            </w:pPr>
            <w:r w:rsidRPr="00547B95">
              <w:rPr>
                <w:rFonts w:ascii="Times New Roman" w:eastAsia="Calibri" w:hAnsi="Times New Roman" w:cs="Times New Roman"/>
                <w:sz w:val="24"/>
                <w:szCs w:val="24"/>
              </w:rPr>
              <w:t>01.01.2022</w:t>
            </w:r>
          </w:p>
        </w:tc>
        <w:tc>
          <w:tcPr>
            <w:tcW w:w="4928" w:type="dxa"/>
            <w:shd w:val="clear" w:color="auto" w:fill="auto"/>
          </w:tcPr>
          <w:p w:rsidR="00547B95" w:rsidRPr="001902BB" w:rsidRDefault="00547B95" w:rsidP="00D32B34">
            <w:pPr>
              <w:spacing w:after="0" w:line="240" w:lineRule="auto"/>
              <w:rPr>
                <w:rFonts w:ascii="Times New Roman" w:eastAsia="Calibri" w:hAnsi="Times New Roman" w:cs="Times New Roman"/>
                <w:sz w:val="28"/>
                <w:szCs w:val="40"/>
              </w:rPr>
            </w:pPr>
            <w:r w:rsidRPr="001902BB">
              <w:rPr>
                <w:rFonts w:ascii="Times New Roman" w:eastAsia="Calibri" w:hAnsi="Times New Roman" w:cs="Times New Roman"/>
                <w:sz w:val="28"/>
                <w:szCs w:val="40"/>
              </w:rPr>
              <w:t>Директор</w:t>
            </w:r>
          </w:p>
          <w:p w:rsidR="00547B95" w:rsidRPr="001902BB" w:rsidRDefault="00547B95" w:rsidP="00D32B34">
            <w:pPr>
              <w:spacing w:after="0" w:line="240" w:lineRule="auto"/>
              <w:rPr>
                <w:rFonts w:ascii="Times New Roman" w:eastAsia="Calibri" w:hAnsi="Times New Roman" w:cs="Times New Roman"/>
                <w:sz w:val="28"/>
                <w:szCs w:val="40"/>
              </w:rPr>
            </w:pPr>
            <w:r w:rsidRPr="001902BB">
              <w:rPr>
                <w:rFonts w:ascii="Times New Roman" w:eastAsia="Calibri" w:hAnsi="Times New Roman" w:cs="Times New Roman"/>
                <w:sz w:val="28"/>
                <w:szCs w:val="40"/>
              </w:rPr>
              <w:t xml:space="preserve">МБОУ ООШ № 20 </w:t>
            </w:r>
          </w:p>
          <w:p w:rsidR="00547B95" w:rsidRPr="001902BB" w:rsidRDefault="00547B95" w:rsidP="00D32B34">
            <w:pPr>
              <w:spacing w:after="0" w:line="240" w:lineRule="auto"/>
              <w:rPr>
                <w:rFonts w:ascii="Times New Roman" w:eastAsia="Calibri" w:hAnsi="Times New Roman" w:cs="Times New Roman"/>
                <w:sz w:val="28"/>
                <w:szCs w:val="40"/>
              </w:rPr>
            </w:pPr>
            <w:r w:rsidRPr="001902BB">
              <w:rPr>
                <w:rFonts w:ascii="Times New Roman" w:eastAsia="Calibri" w:hAnsi="Times New Roman" w:cs="Times New Roman"/>
                <w:sz w:val="28"/>
                <w:szCs w:val="40"/>
              </w:rPr>
              <w:t>города Новошахтинска</w:t>
            </w:r>
          </w:p>
          <w:p w:rsidR="00547B95" w:rsidRDefault="00547B95" w:rsidP="00D32B34">
            <w:pPr>
              <w:spacing w:after="0" w:line="240" w:lineRule="auto"/>
              <w:rPr>
                <w:rFonts w:ascii="Times New Roman" w:eastAsia="Calibri" w:hAnsi="Times New Roman" w:cs="Times New Roman"/>
                <w:sz w:val="28"/>
                <w:szCs w:val="40"/>
              </w:rPr>
            </w:pPr>
            <w:r w:rsidRPr="001902BB">
              <w:rPr>
                <w:rFonts w:ascii="Times New Roman" w:eastAsia="Calibri" w:hAnsi="Times New Roman" w:cs="Times New Roman"/>
                <w:sz w:val="28"/>
                <w:szCs w:val="40"/>
              </w:rPr>
              <w:t>_______</w:t>
            </w:r>
            <w:r>
              <w:rPr>
                <w:rFonts w:ascii="Times New Roman" w:eastAsia="Calibri" w:hAnsi="Times New Roman" w:cs="Times New Roman"/>
                <w:sz w:val="28"/>
                <w:szCs w:val="40"/>
              </w:rPr>
              <w:t>___Касимова Л.В.</w:t>
            </w:r>
          </w:p>
          <w:p w:rsidR="00547B95" w:rsidRPr="00547B95" w:rsidRDefault="00547B95" w:rsidP="00D32B34">
            <w:pPr>
              <w:spacing w:after="0" w:line="240" w:lineRule="auto"/>
              <w:rPr>
                <w:rFonts w:ascii="Times New Roman" w:eastAsia="Calibri" w:hAnsi="Times New Roman" w:cs="Times New Roman"/>
                <w:b/>
                <w:sz w:val="24"/>
                <w:szCs w:val="24"/>
              </w:rPr>
            </w:pPr>
            <w:r w:rsidRPr="00547B95">
              <w:rPr>
                <w:rFonts w:ascii="Times New Roman" w:eastAsia="Calibri" w:hAnsi="Times New Roman" w:cs="Times New Roman"/>
                <w:sz w:val="24"/>
                <w:szCs w:val="24"/>
              </w:rPr>
              <w:t>01.01.2022</w:t>
            </w:r>
          </w:p>
        </w:tc>
      </w:tr>
    </w:tbl>
    <w:p w:rsidR="00547B95" w:rsidRDefault="00547B95" w:rsidP="00547B95">
      <w:pPr>
        <w:autoSpaceDE w:val="0"/>
        <w:autoSpaceDN w:val="0"/>
        <w:adjustRightInd w:val="0"/>
        <w:contextualSpacing/>
        <w:jc w:val="center"/>
        <w:rPr>
          <w:rFonts w:ascii="Times New Roman" w:hAnsi="Times New Roman" w:cs="Times New Roman"/>
          <w:b/>
          <w:bCs/>
          <w:sz w:val="48"/>
          <w:szCs w:val="28"/>
        </w:rPr>
      </w:pPr>
    </w:p>
    <w:p w:rsidR="00547B95" w:rsidRDefault="00547B95" w:rsidP="00547B95">
      <w:pPr>
        <w:autoSpaceDE w:val="0"/>
        <w:autoSpaceDN w:val="0"/>
        <w:adjustRightInd w:val="0"/>
        <w:contextualSpacing/>
        <w:jc w:val="center"/>
        <w:rPr>
          <w:rFonts w:ascii="Times New Roman" w:hAnsi="Times New Roman" w:cs="Times New Roman"/>
          <w:b/>
          <w:bCs/>
          <w:sz w:val="48"/>
          <w:szCs w:val="28"/>
        </w:rPr>
      </w:pPr>
    </w:p>
    <w:p w:rsidR="00547B95" w:rsidRDefault="00547B95" w:rsidP="00547B95">
      <w:pPr>
        <w:autoSpaceDE w:val="0"/>
        <w:autoSpaceDN w:val="0"/>
        <w:adjustRightInd w:val="0"/>
        <w:contextualSpacing/>
        <w:jc w:val="center"/>
        <w:rPr>
          <w:rFonts w:ascii="Times New Roman" w:hAnsi="Times New Roman" w:cs="Times New Roman"/>
          <w:b/>
          <w:bCs/>
          <w:sz w:val="48"/>
          <w:szCs w:val="28"/>
        </w:rPr>
      </w:pPr>
    </w:p>
    <w:p w:rsidR="00547B95" w:rsidRDefault="00547B95" w:rsidP="00547B95">
      <w:pPr>
        <w:autoSpaceDE w:val="0"/>
        <w:autoSpaceDN w:val="0"/>
        <w:adjustRightInd w:val="0"/>
        <w:contextualSpacing/>
        <w:jc w:val="center"/>
        <w:rPr>
          <w:rFonts w:ascii="Times New Roman" w:hAnsi="Times New Roman" w:cs="Times New Roman"/>
          <w:b/>
          <w:bCs/>
          <w:sz w:val="48"/>
          <w:szCs w:val="28"/>
        </w:rPr>
      </w:pPr>
    </w:p>
    <w:p w:rsidR="00547B95" w:rsidRPr="00C45A7B" w:rsidRDefault="00547B95" w:rsidP="00547B95">
      <w:pPr>
        <w:autoSpaceDE w:val="0"/>
        <w:autoSpaceDN w:val="0"/>
        <w:adjustRightInd w:val="0"/>
        <w:contextualSpacing/>
        <w:jc w:val="center"/>
        <w:rPr>
          <w:rFonts w:ascii="Times New Roman" w:hAnsi="Times New Roman" w:cs="Times New Roman"/>
          <w:b/>
          <w:sz w:val="44"/>
          <w:szCs w:val="28"/>
          <w:lang w:eastAsia="en-US"/>
        </w:rPr>
      </w:pPr>
      <w:r w:rsidRPr="00C45A7B">
        <w:rPr>
          <w:rFonts w:ascii="Times New Roman" w:hAnsi="Times New Roman" w:cs="Times New Roman"/>
          <w:b/>
          <w:bCs/>
          <w:sz w:val="44"/>
          <w:szCs w:val="28"/>
        </w:rPr>
        <w:t xml:space="preserve">ПОЛОЖЕНИЕ </w:t>
      </w:r>
      <w:r w:rsidRPr="00C45A7B">
        <w:rPr>
          <w:rFonts w:ascii="Times New Roman" w:hAnsi="Times New Roman" w:cs="Times New Roman"/>
          <w:b/>
          <w:bCs/>
          <w:sz w:val="44"/>
          <w:szCs w:val="28"/>
        </w:rPr>
        <w:br/>
        <w:t>об оплате труда работников</w:t>
      </w:r>
      <w:r w:rsidRPr="00C45A7B">
        <w:rPr>
          <w:rFonts w:ascii="Times New Roman" w:hAnsi="Times New Roman" w:cs="Times New Roman"/>
          <w:b/>
          <w:sz w:val="44"/>
          <w:szCs w:val="28"/>
          <w:lang w:eastAsia="en-US"/>
        </w:rPr>
        <w:t xml:space="preserve"> </w:t>
      </w:r>
    </w:p>
    <w:p w:rsidR="00547B95" w:rsidRPr="00C45A7B" w:rsidRDefault="00547B95" w:rsidP="00547B95">
      <w:pPr>
        <w:suppressAutoHyphens w:val="0"/>
        <w:spacing w:after="0" w:line="240" w:lineRule="auto"/>
        <w:jc w:val="center"/>
        <w:rPr>
          <w:rFonts w:ascii="Times New Roman" w:hAnsi="Times New Roman" w:cs="Times New Roman"/>
          <w:b/>
          <w:sz w:val="44"/>
          <w:szCs w:val="48"/>
          <w:lang w:eastAsia="ru-RU"/>
        </w:rPr>
      </w:pPr>
      <w:r w:rsidRPr="00C45A7B">
        <w:rPr>
          <w:rFonts w:ascii="Times New Roman" w:hAnsi="Times New Roman" w:cs="Times New Roman"/>
          <w:b/>
          <w:sz w:val="44"/>
          <w:szCs w:val="48"/>
          <w:lang w:eastAsia="ru-RU"/>
        </w:rPr>
        <w:t>муниципального бюджетного общеобразовательного учреждения основной общеобразовательной</w:t>
      </w:r>
      <w:r>
        <w:rPr>
          <w:rFonts w:ascii="Times New Roman" w:hAnsi="Times New Roman" w:cs="Times New Roman"/>
          <w:b/>
          <w:sz w:val="44"/>
          <w:szCs w:val="48"/>
          <w:lang w:eastAsia="ru-RU"/>
        </w:rPr>
        <w:t xml:space="preserve"> </w:t>
      </w:r>
      <w:r w:rsidRPr="00C45A7B">
        <w:rPr>
          <w:rFonts w:ascii="Times New Roman" w:hAnsi="Times New Roman" w:cs="Times New Roman"/>
          <w:b/>
          <w:sz w:val="44"/>
          <w:szCs w:val="48"/>
          <w:lang w:eastAsia="ru-RU"/>
        </w:rPr>
        <w:t xml:space="preserve"> школы № 20</w:t>
      </w:r>
    </w:p>
    <w:p w:rsidR="00547B95" w:rsidRPr="00C45A7B" w:rsidRDefault="00547B95" w:rsidP="00547B95">
      <w:pPr>
        <w:suppressAutoHyphens w:val="0"/>
        <w:spacing w:after="0" w:line="240" w:lineRule="auto"/>
        <w:jc w:val="center"/>
        <w:rPr>
          <w:rFonts w:ascii="Times New Roman" w:hAnsi="Times New Roman" w:cs="Times New Roman"/>
          <w:b/>
          <w:sz w:val="44"/>
          <w:szCs w:val="48"/>
          <w:lang w:eastAsia="ru-RU"/>
        </w:rPr>
      </w:pPr>
      <w:r w:rsidRPr="00C45A7B">
        <w:rPr>
          <w:rFonts w:ascii="Times New Roman" w:hAnsi="Times New Roman" w:cs="Times New Roman"/>
          <w:b/>
          <w:sz w:val="44"/>
          <w:szCs w:val="48"/>
          <w:lang w:eastAsia="ru-RU"/>
        </w:rPr>
        <w:t xml:space="preserve"> города Новошахтинска </w:t>
      </w:r>
    </w:p>
    <w:p w:rsidR="00547B95" w:rsidRPr="00C45A7B" w:rsidRDefault="00547B95" w:rsidP="00547B95">
      <w:pPr>
        <w:suppressAutoHyphens w:val="0"/>
        <w:spacing w:after="0" w:line="240" w:lineRule="auto"/>
        <w:jc w:val="center"/>
        <w:rPr>
          <w:rFonts w:ascii="Times New Roman" w:hAnsi="Times New Roman" w:cs="Times New Roman"/>
          <w:b/>
          <w:sz w:val="44"/>
          <w:szCs w:val="48"/>
          <w:lang w:eastAsia="ru-RU"/>
        </w:rPr>
      </w:pPr>
      <w:r w:rsidRPr="00C45A7B">
        <w:rPr>
          <w:rFonts w:ascii="Times New Roman" w:hAnsi="Times New Roman" w:cs="Times New Roman"/>
          <w:b/>
          <w:sz w:val="44"/>
          <w:szCs w:val="48"/>
          <w:lang w:eastAsia="ru-RU"/>
        </w:rPr>
        <w:t>(МБОУ ООШ № 20)</w:t>
      </w:r>
    </w:p>
    <w:p w:rsidR="00547B95" w:rsidRDefault="00547B95" w:rsidP="00547B95">
      <w:pPr>
        <w:autoSpaceDE w:val="0"/>
        <w:autoSpaceDN w:val="0"/>
        <w:adjustRightInd w:val="0"/>
        <w:ind w:firstLine="720"/>
        <w:contextualSpacing/>
        <w:jc w:val="center"/>
        <w:rPr>
          <w:rFonts w:ascii="Times New Roman" w:hAnsi="Times New Roman" w:cs="Times New Roman"/>
          <w:sz w:val="28"/>
          <w:szCs w:val="28"/>
        </w:rPr>
      </w:pPr>
    </w:p>
    <w:p w:rsidR="00547B95" w:rsidRDefault="00547B95" w:rsidP="00547B95">
      <w:pPr>
        <w:autoSpaceDE w:val="0"/>
        <w:autoSpaceDN w:val="0"/>
        <w:adjustRightInd w:val="0"/>
        <w:ind w:firstLine="720"/>
        <w:contextualSpacing/>
        <w:jc w:val="center"/>
        <w:rPr>
          <w:rFonts w:ascii="Times New Roman" w:hAnsi="Times New Roman" w:cs="Times New Roman"/>
          <w:sz w:val="28"/>
          <w:szCs w:val="28"/>
        </w:rPr>
      </w:pPr>
    </w:p>
    <w:p w:rsidR="00547B95" w:rsidRDefault="00547B95" w:rsidP="00547B95">
      <w:pPr>
        <w:autoSpaceDE w:val="0"/>
        <w:autoSpaceDN w:val="0"/>
        <w:adjustRightInd w:val="0"/>
        <w:ind w:firstLine="720"/>
        <w:contextualSpacing/>
        <w:jc w:val="center"/>
        <w:rPr>
          <w:rFonts w:ascii="Times New Roman" w:hAnsi="Times New Roman" w:cs="Times New Roman"/>
          <w:sz w:val="28"/>
          <w:szCs w:val="28"/>
        </w:rPr>
      </w:pPr>
    </w:p>
    <w:p w:rsidR="00547B95" w:rsidRDefault="00547B95" w:rsidP="00547B95">
      <w:pPr>
        <w:autoSpaceDE w:val="0"/>
        <w:autoSpaceDN w:val="0"/>
        <w:adjustRightInd w:val="0"/>
        <w:ind w:firstLine="720"/>
        <w:contextualSpacing/>
        <w:jc w:val="center"/>
        <w:rPr>
          <w:rFonts w:ascii="Times New Roman" w:hAnsi="Times New Roman" w:cs="Times New Roman"/>
          <w:sz w:val="28"/>
          <w:szCs w:val="28"/>
        </w:rPr>
      </w:pPr>
    </w:p>
    <w:p w:rsidR="00547B95" w:rsidRDefault="00547B95" w:rsidP="00547B95">
      <w:pPr>
        <w:autoSpaceDE w:val="0"/>
        <w:autoSpaceDN w:val="0"/>
        <w:adjustRightInd w:val="0"/>
        <w:ind w:firstLine="720"/>
        <w:contextualSpacing/>
        <w:jc w:val="center"/>
        <w:rPr>
          <w:rFonts w:ascii="Times New Roman" w:hAnsi="Times New Roman" w:cs="Times New Roman"/>
          <w:sz w:val="28"/>
          <w:szCs w:val="28"/>
        </w:rPr>
      </w:pPr>
    </w:p>
    <w:p w:rsidR="00547B95" w:rsidRDefault="00547B95" w:rsidP="00547B95">
      <w:pPr>
        <w:autoSpaceDE w:val="0"/>
        <w:autoSpaceDN w:val="0"/>
        <w:adjustRightInd w:val="0"/>
        <w:ind w:firstLine="720"/>
        <w:contextualSpacing/>
        <w:jc w:val="center"/>
        <w:rPr>
          <w:rFonts w:ascii="Times New Roman" w:hAnsi="Times New Roman" w:cs="Times New Roman"/>
          <w:sz w:val="28"/>
          <w:szCs w:val="28"/>
        </w:rPr>
      </w:pPr>
    </w:p>
    <w:p w:rsidR="00547B95" w:rsidRDefault="00547B95" w:rsidP="00547B95">
      <w:pPr>
        <w:autoSpaceDE w:val="0"/>
        <w:autoSpaceDN w:val="0"/>
        <w:adjustRightInd w:val="0"/>
        <w:ind w:firstLine="720"/>
        <w:contextualSpacing/>
        <w:jc w:val="center"/>
        <w:rPr>
          <w:rFonts w:ascii="Times New Roman" w:hAnsi="Times New Roman" w:cs="Times New Roman"/>
          <w:sz w:val="28"/>
          <w:szCs w:val="28"/>
        </w:rPr>
      </w:pPr>
    </w:p>
    <w:p w:rsidR="00547B95" w:rsidRDefault="00547B95" w:rsidP="00547B95">
      <w:pPr>
        <w:autoSpaceDE w:val="0"/>
        <w:autoSpaceDN w:val="0"/>
        <w:adjustRightInd w:val="0"/>
        <w:ind w:firstLine="720"/>
        <w:contextualSpacing/>
        <w:jc w:val="center"/>
        <w:rPr>
          <w:rFonts w:ascii="Times New Roman" w:hAnsi="Times New Roman" w:cs="Times New Roman"/>
          <w:sz w:val="28"/>
          <w:szCs w:val="28"/>
        </w:rPr>
      </w:pPr>
    </w:p>
    <w:p w:rsidR="00547B95" w:rsidRDefault="00547B95" w:rsidP="00547B95">
      <w:pPr>
        <w:autoSpaceDE w:val="0"/>
        <w:autoSpaceDN w:val="0"/>
        <w:adjustRightInd w:val="0"/>
        <w:ind w:firstLine="720"/>
        <w:contextualSpacing/>
        <w:jc w:val="center"/>
        <w:rPr>
          <w:rFonts w:ascii="Times New Roman" w:hAnsi="Times New Roman" w:cs="Times New Roman"/>
          <w:sz w:val="28"/>
          <w:szCs w:val="28"/>
        </w:rPr>
      </w:pPr>
    </w:p>
    <w:p w:rsidR="00547B95" w:rsidRDefault="00547B95" w:rsidP="00547B95">
      <w:pPr>
        <w:autoSpaceDE w:val="0"/>
        <w:autoSpaceDN w:val="0"/>
        <w:adjustRightInd w:val="0"/>
        <w:ind w:firstLine="720"/>
        <w:contextualSpacing/>
        <w:jc w:val="center"/>
        <w:rPr>
          <w:rFonts w:ascii="Times New Roman" w:hAnsi="Times New Roman" w:cs="Times New Roman"/>
          <w:sz w:val="28"/>
          <w:szCs w:val="28"/>
        </w:rPr>
      </w:pPr>
    </w:p>
    <w:p w:rsidR="00547B95" w:rsidRDefault="00547B95" w:rsidP="00547B95">
      <w:pPr>
        <w:autoSpaceDE w:val="0"/>
        <w:autoSpaceDN w:val="0"/>
        <w:adjustRightInd w:val="0"/>
        <w:ind w:firstLine="720"/>
        <w:contextualSpacing/>
        <w:jc w:val="center"/>
        <w:rPr>
          <w:rFonts w:ascii="Times New Roman" w:hAnsi="Times New Roman" w:cs="Times New Roman"/>
          <w:sz w:val="28"/>
          <w:szCs w:val="28"/>
        </w:rPr>
      </w:pPr>
    </w:p>
    <w:p w:rsidR="00547B95" w:rsidRDefault="00547B95" w:rsidP="00547B95">
      <w:pPr>
        <w:autoSpaceDE w:val="0"/>
        <w:autoSpaceDN w:val="0"/>
        <w:adjustRightInd w:val="0"/>
        <w:ind w:firstLine="720"/>
        <w:contextualSpacing/>
        <w:jc w:val="center"/>
        <w:rPr>
          <w:rFonts w:ascii="Times New Roman" w:hAnsi="Times New Roman" w:cs="Times New Roman"/>
          <w:sz w:val="28"/>
          <w:szCs w:val="28"/>
        </w:rPr>
      </w:pPr>
    </w:p>
    <w:p w:rsidR="00547B95" w:rsidRDefault="00547B95" w:rsidP="00547B95">
      <w:pPr>
        <w:suppressAutoHyphens w:val="0"/>
        <w:spacing w:after="0" w:line="240" w:lineRule="auto"/>
        <w:jc w:val="center"/>
        <w:rPr>
          <w:rFonts w:ascii="Times New Roman" w:hAnsi="Times New Roman" w:cs="Times New Roman"/>
          <w:b/>
          <w:sz w:val="28"/>
          <w:szCs w:val="28"/>
          <w:lang w:eastAsia="ru-RU"/>
        </w:rPr>
      </w:pPr>
    </w:p>
    <w:p w:rsidR="00547B95" w:rsidRDefault="00547B95" w:rsidP="00547B95">
      <w:pPr>
        <w:suppressAutoHyphens w:val="0"/>
        <w:spacing w:after="0" w:line="240" w:lineRule="auto"/>
        <w:jc w:val="center"/>
        <w:rPr>
          <w:rFonts w:ascii="Times New Roman" w:hAnsi="Times New Roman" w:cs="Times New Roman"/>
          <w:b/>
          <w:sz w:val="28"/>
          <w:szCs w:val="28"/>
          <w:lang w:eastAsia="ru-RU"/>
        </w:rPr>
      </w:pPr>
    </w:p>
    <w:p w:rsidR="00547B95" w:rsidRDefault="00547B95" w:rsidP="00547B95">
      <w:pPr>
        <w:suppressAutoHyphens w:val="0"/>
        <w:spacing w:after="0" w:line="240" w:lineRule="auto"/>
        <w:jc w:val="center"/>
        <w:rPr>
          <w:rFonts w:ascii="Times New Roman" w:hAnsi="Times New Roman" w:cs="Times New Roman"/>
          <w:b/>
          <w:sz w:val="28"/>
          <w:szCs w:val="28"/>
          <w:lang w:eastAsia="ru-RU"/>
        </w:rPr>
      </w:pPr>
    </w:p>
    <w:p w:rsidR="00547B95" w:rsidRDefault="00547B95" w:rsidP="00547B95">
      <w:pPr>
        <w:suppressAutoHyphens w:val="0"/>
        <w:spacing w:after="0" w:line="240" w:lineRule="auto"/>
        <w:jc w:val="center"/>
        <w:rPr>
          <w:rFonts w:ascii="Times New Roman" w:hAnsi="Times New Roman" w:cs="Times New Roman"/>
          <w:b/>
          <w:sz w:val="28"/>
          <w:szCs w:val="28"/>
          <w:lang w:eastAsia="ru-RU"/>
        </w:rPr>
      </w:pPr>
    </w:p>
    <w:p w:rsidR="00CD4DFA" w:rsidRDefault="00CD4DFA" w:rsidP="00547B95">
      <w:pPr>
        <w:suppressAutoHyphens w:val="0"/>
        <w:spacing w:after="0" w:line="240" w:lineRule="auto"/>
        <w:jc w:val="center"/>
        <w:rPr>
          <w:rFonts w:ascii="Times New Roman" w:hAnsi="Times New Roman" w:cs="Times New Roman"/>
          <w:b/>
          <w:sz w:val="28"/>
          <w:szCs w:val="28"/>
          <w:lang w:eastAsia="ru-RU"/>
        </w:rPr>
      </w:pPr>
    </w:p>
    <w:p w:rsidR="00CD4DFA" w:rsidRDefault="00CD4DFA" w:rsidP="00547B95">
      <w:pPr>
        <w:suppressAutoHyphens w:val="0"/>
        <w:spacing w:after="0" w:line="240" w:lineRule="auto"/>
        <w:jc w:val="center"/>
        <w:rPr>
          <w:rFonts w:ascii="Times New Roman" w:hAnsi="Times New Roman" w:cs="Times New Roman"/>
          <w:b/>
          <w:sz w:val="28"/>
          <w:szCs w:val="28"/>
          <w:lang w:eastAsia="ru-RU"/>
        </w:rPr>
      </w:pPr>
    </w:p>
    <w:p w:rsidR="00547B95" w:rsidRPr="00750115" w:rsidRDefault="00547B95" w:rsidP="00547B95">
      <w:pPr>
        <w:suppressAutoHyphens w:val="0"/>
        <w:spacing w:after="0" w:line="240" w:lineRule="auto"/>
        <w:jc w:val="center"/>
        <w:rPr>
          <w:rFonts w:ascii="Times New Roman" w:hAnsi="Times New Roman" w:cs="Times New Roman"/>
          <w:b/>
          <w:sz w:val="28"/>
          <w:szCs w:val="28"/>
          <w:lang w:eastAsia="ru-RU"/>
        </w:rPr>
      </w:pPr>
    </w:p>
    <w:p w:rsidR="00547B95" w:rsidRPr="00750115" w:rsidRDefault="00547B95" w:rsidP="00547B95">
      <w:pPr>
        <w:suppressAutoHyphens w:val="0"/>
        <w:spacing w:after="0" w:line="240" w:lineRule="auto"/>
        <w:rPr>
          <w:rFonts w:ascii="Times New Roman" w:hAnsi="Times New Roman" w:cs="Times New Roman"/>
          <w:sz w:val="28"/>
          <w:szCs w:val="28"/>
          <w:lang w:eastAsia="ru-RU"/>
        </w:rPr>
      </w:pPr>
    </w:p>
    <w:p w:rsidR="002D0D0A" w:rsidRDefault="002D0D0A" w:rsidP="00547B95">
      <w:pPr>
        <w:suppressAutoHyphens w:val="0"/>
        <w:spacing w:after="0" w:line="240" w:lineRule="auto"/>
        <w:jc w:val="center"/>
        <w:rPr>
          <w:rFonts w:ascii="Times New Roman" w:hAnsi="Times New Roman" w:cs="Times New Roman"/>
          <w:b/>
          <w:sz w:val="28"/>
          <w:szCs w:val="28"/>
          <w:lang w:eastAsia="ru-RU"/>
        </w:rPr>
      </w:pPr>
    </w:p>
    <w:p w:rsidR="002D0D0A" w:rsidRDefault="002D0D0A" w:rsidP="00547B95">
      <w:pPr>
        <w:suppressAutoHyphens w:val="0"/>
        <w:spacing w:after="0" w:line="240" w:lineRule="auto"/>
        <w:jc w:val="center"/>
        <w:rPr>
          <w:rFonts w:ascii="Times New Roman" w:hAnsi="Times New Roman" w:cs="Times New Roman"/>
          <w:b/>
          <w:sz w:val="28"/>
          <w:szCs w:val="28"/>
          <w:lang w:eastAsia="ru-RU"/>
        </w:rPr>
      </w:pPr>
    </w:p>
    <w:p w:rsidR="00547B95" w:rsidRPr="00750115" w:rsidRDefault="00547B95" w:rsidP="00547B95">
      <w:pPr>
        <w:suppressAutoHyphens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lastRenderedPageBreak/>
        <w:t>1. Общие положения</w:t>
      </w:r>
    </w:p>
    <w:p w:rsidR="00547B95" w:rsidRPr="00750115" w:rsidRDefault="00547B95" w:rsidP="00547B95">
      <w:pPr>
        <w:suppressAutoHyphens w:val="0"/>
        <w:autoSpaceDE w:val="0"/>
        <w:autoSpaceDN w:val="0"/>
        <w:adjustRightInd w:val="0"/>
        <w:spacing w:after="0" w:line="240" w:lineRule="auto"/>
        <w:ind w:firstLine="709"/>
        <w:contextualSpacing/>
        <w:jc w:val="both"/>
        <w:rPr>
          <w:rFonts w:ascii="Times New Roman" w:hAnsi="Times New Roman" w:cs="Times New Roman"/>
          <w:sz w:val="28"/>
          <w:szCs w:val="28"/>
          <w:lang w:eastAsia="ru-RU"/>
        </w:rPr>
      </w:pPr>
    </w:p>
    <w:p w:rsidR="00547B95" w:rsidRPr="00750115" w:rsidRDefault="00547B95" w:rsidP="00547B95">
      <w:pPr>
        <w:keepNext/>
        <w:shd w:val="clear" w:color="auto" w:fill="FFFFFF"/>
        <w:suppressAutoHyphens w:val="0"/>
        <w:spacing w:after="0" w:line="210" w:lineRule="atLeast"/>
        <w:jc w:val="both"/>
        <w:outlineLvl w:val="0"/>
        <w:rPr>
          <w:rFonts w:ascii="Times New Roman" w:hAnsi="Times New Roman" w:cs="Times New Roman"/>
          <w:color w:val="000000"/>
          <w:sz w:val="28"/>
          <w:szCs w:val="28"/>
          <w:lang w:eastAsia="x-none"/>
        </w:rPr>
      </w:pPr>
      <w:r w:rsidRPr="00750115">
        <w:rPr>
          <w:rFonts w:ascii="Times New Roman" w:hAnsi="Times New Roman" w:cs="Times New Roman"/>
          <w:sz w:val="28"/>
          <w:szCs w:val="28"/>
          <w:lang w:eastAsia="x-none"/>
        </w:rPr>
        <w:tab/>
      </w:r>
      <w:r w:rsidRPr="00750115">
        <w:rPr>
          <w:rFonts w:ascii="Times New Roman" w:hAnsi="Times New Roman" w:cs="Times New Roman"/>
          <w:sz w:val="28"/>
          <w:szCs w:val="28"/>
          <w:lang w:val="x-none" w:eastAsia="x-none"/>
        </w:rPr>
        <w:t xml:space="preserve">1.1. Настоящее </w:t>
      </w:r>
      <w:r w:rsidRPr="00750115">
        <w:rPr>
          <w:rFonts w:ascii="Times New Roman" w:hAnsi="Times New Roman" w:cs="Times New Roman"/>
          <w:sz w:val="28"/>
          <w:szCs w:val="28"/>
          <w:lang w:eastAsia="x-none"/>
        </w:rPr>
        <w:t xml:space="preserve"> П</w:t>
      </w:r>
      <w:r w:rsidRPr="00750115">
        <w:rPr>
          <w:rFonts w:ascii="Times New Roman" w:hAnsi="Times New Roman" w:cs="Times New Roman"/>
          <w:sz w:val="28"/>
          <w:szCs w:val="28"/>
          <w:lang w:val="x-none" w:eastAsia="x-none"/>
        </w:rPr>
        <w:t xml:space="preserve">оложение  об оплате труда работников </w:t>
      </w:r>
      <w:r w:rsidRPr="00750115">
        <w:rPr>
          <w:rFonts w:ascii="Times New Roman" w:hAnsi="Times New Roman" w:cs="Times New Roman"/>
          <w:sz w:val="28"/>
          <w:szCs w:val="28"/>
          <w:lang w:eastAsia="x-none"/>
        </w:rPr>
        <w:t xml:space="preserve">муниципального бюджетного общеобразовательного учреждения основной общеобразовательной школы № 20 города Новошахтинска </w:t>
      </w:r>
      <w:r w:rsidRPr="00750115">
        <w:rPr>
          <w:rFonts w:ascii="Times New Roman" w:hAnsi="Times New Roman" w:cs="Times New Roman"/>
          <w:sz w:val="28"/>
          <w:szCs w:val="28"/>
          <w:lang w:val="x-none" w:eastAsia="x-none"/>
        </w:rPr>
        <w:t>(далее –</w:t>
      </w:r>
      <w:r w:rsidRPr="00750115">
        <w:rPr>
          <w:rFonts w:ascii="Times New Roman" w:hAnsi="Times New Roman" w:cs="Times New Roman"/>
          <w:sz w:val="28"/>
          <w:szCs w:val="28"/>
          <w:lang w:eastAsia="x-none"/>
        </w:rPr>
        <w:t xml:space="preserve"> П</w:t>
      </w:r>
      <w:r w:rsidRPr="00750115">
        <w:rPr>
          <w:rFonts w:ascii="Times New Roman" w:hAnsi="Times New Roman" w:cs="Times New Roman"/>
          <w:sz w:val="28"/>
          <w:szCs w:val="28"/>
          <w:lang w:val="x-none" w:eastAsia="x-none"/>
        </w:rPr>
        <w:t xml:space="preserve">оложение) определяет порядок формирования системы оплаты труда работников </w:t>
      </w:r>
      <w:r w:rsidRPr="00750115">
        <w:rPr>
          <w:rFonts w:ascii="Times New Roman" w:hAnsi="Times New Roman" w:cs="Times New Roman"/>
          <w:sz w:val="28"/>
          <w:szCs w:val="28"/>
          <w:lang w:eastAsia="x-none"/>
        </w:rPr>
        <w:t xml:space="preserve">муниципального бюджетного общеобразовательного учреждения основной общеобразовательной школы № 20 города Новошахтинска  </w:t>
      </w:r>
      <w:r w:rsidRPr="00750115">
        <w:rPr>
          <w:rFonts w:ascii="Times New Roman" w:hAnsi="Times New Roman" w:cs="Times New Roman"/>
          <w:sz w:val="28"/>
          <w:szCs w:val="28"/>
          <w:lang w:val="x-none" w:eastAsia="x-none"/>
        </w:rPr>
        <w:t xml:space="preserve">(далее – </w:t>
      </w:r>
      <w:r w:rsidRPr="00750115">
        <w:rPr>
          <w:rFonts w:ascii="Times New Roman" w:hAnsi="Times New Roman" w:cs="Times New Roman"/>
          <w:sz w:val="28"/>
          <w:szCs w:val="28"/>
          <w:lang w:eastAsia="x-none"/>
        </w:rPr>
        <w:t>МБОУ ООШ № 20</w:t>
      </w:r>
      <w:r w:rsidRPr="00750115">
        <w:rPr>
          <w:rFonts w:ascii="Times New Roman" w:hAnsi="Times New Roman" w:cs="Times New Roman"/>
          <w:color w:val="000000"/>
          <w:sz w:val="28"/>
          <w:szCs w:val="28"/>
          <w:lang w:eastAsia="x-none"/>
        </w:rPr>
        <w:t xml:space="preserve">.) Положение разработано в соответствии с постановлением Администрации города Новошахтинска № 1153 от 28.10.2021 г. «Об оплате труда работников муниципальных бюджетных и автономных образовательных и прочих учреждений города Новошахтинска, подведомственных Управлению образования Администрации города Новошахтинска». Управление образования Администрации города Новошахтинска (далее – орган, осуществляющий функции и полномочия учредителя).                       </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1.2. Положение включает в себя:</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порядок установления должностных окладов, ставок заработной платы;</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порядок и условия установления выплат компенсационного характера;</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порядок и условия установления выплат стимулирующего характера;</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условия оплаты труда руководителя МБОУ ООШ № 20, его заместителей и главного бухгалтера, включая порядок определения должностных окладов, условия осуществления выплат компенсационного и стимулирующего характера;</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особенности условий оплаты труда педагогических работников;</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другие вопросы оплаты труда.</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1.3. Система оплаты труда работников, включая порядок определения должностных окладов, ставок заработной платы, размеры и условия осуществления выплат компенсационного и стимулирующего характера, устанавливается коллективным договором, соглашениями, локальными нормативными актами, содержащими нормы трудового права, принимаемыми в соответствии с трудовым законодательством Российской Федерации, нормативно-правовыми актами Ростовской области, города Новошахтинска, настоящим Положением (далее – локальные нормативные акты по оплате труда) с учетом профсоюзного комитета .</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1.4. В соответствии со статьей 133 Трудового кодекса Российской Федерации (далее – ТК РФ)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В случаях, когда заработная плата работника за норму рабочего времени (норму труда) окажется ниже минимального размера оплаты труда, работнику производится доплата до минимального размера оплаты труда. Если работник не полностью отработал норму рабочего времени за соответствующий календарный месяц, то доплата производится пропорционально отработанному времени.</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При расчете доплаты до минимального размера оплаты труда в состав заработной платы, не превышающей минимального размера оплаты труда, не включаются:</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lastRenderedPageBreak/>
        <w:t>доплаты за совмещение профессий (должностей), расширение зон обслуживания, увеличение объема работ, определенные как дополнительная работа, не предусмотренная трудовым договором;</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повышенная оплата сверхурочной работы, работы в ночное время, выходные и нерабочие праздничные дни.</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Доплата до минимального размера оплаты труда начисляется работнику по основному месту работы (по основной должности, профессии) и работе, выполняемой по совместительству, и выплачивается вместе с заработной платой за истекший календарный месяц.</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1.5. Определение размеров заработной платы работника МБОУ ООШ № 20  осуществляется по основной должности, а также по каждой должности, занимаемой в порядке совместительства, раздельно.</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Оплата труда работников МБОУ ООШ № 20, занятых по совместительству, а также на условиях неполного рабочего дня или неполной рабочей недели, производится пропорционально отработанному времени либо в зависимости от выполненного объема работ.</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1.6. Заработная плата работников МБОУ ООШ № 20  (без учета выплат стимулирующего характера) при совершенствовании системы оплаты труда не может быть меньше заработной платы (без учета выплат стимулирующего характера), выплачиваемой работникам до ее изменения, при условии сохранения объема трудовых (должностных) обязанностей работников и выполнения ими работ той же квалификации.</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1.7. Условия оплаты труда работников, включая размеры должностных окладов, ставок заработной платы, размеры и условия выплат компенсационного и стимулирующего характера, включаются в трудовые договоры с работниками.</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При заключении трудовых договоров с работниками в МБОУ ООШ № 20  используется  примерная  форма трудового договора, с работниками государственного (муниципального) учреждения, приведенная в </w:t>
      </w:r>
      <w:hyperlink r:id="rId4" w:history="1">
        <w:r w:rsidRPr="00750115">
          <w:rPr>
            <w:rFonts w:ascii="Times New Roman" w:hAnsi="Times New Roman" w:cs="Times New Roman"/>
            <w:sz w:val="28"/>
            <w:szCs w:val="28"/>
            <w:lang w:eastAsia="ru-RU"/>
          </w:rPr>
          <w:t>приложении № 3</w:t>
        </w:r>
      </w:hyperlink>
      <w:r w:rsidRPr="00750115">
        <w:rPr>
          <w:rFonts w:ascii="Times New Roman" w:hAnsi="Times New Roman" w:cs="Times New Roman"/>
          <w:sz w:val="28"/>
          <w:szCs w:val="28"/>
          <w:lang w:eastAsia="ru-RU"/>
        </w:rPr>
        <w:t xml:space="preserve"> к Программе поэтапного совершенствования системы оплаты труда в государственных (муниципальных) учреждениях на 2012 – 2018 годы, утвержденная распоряжением Правительства Российской Федерации от 26.11.2012 № 2190-р.</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1.8. Настоящее Положение определяет порядок формирования системы оплаты труда работников МБОУ ООШ № 20 за счет средств областного бюджета, средств бюджета города и средств, поступающих от приносящей доход деятельности.</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1.9. Формирование фонда оплаты труда осуществляется учреждением   в пределах выделенных средств областного бюджета, средств бюджета города и средств, поступающих от приносящей доход деятельности.</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 xml:space="preserve">2. Порядок установления </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должностных окладов, ставок заработной платы</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sz w:val="24"/>
          <w:szCs w:val="24"/>
          <w:lang w:eastAsia="ru-RU"/>
        </w:rPr>
      </w:pP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2.1. В соответствии со статьей 2 Областного закона от 03.10.2008 № 91-ЗС «О системе оплаты труда работников областных государственных учреждений»:</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должностной оклад – фиксированный размер оплаты труда работника за исполнение трудовых (должностных) обязанностей определенной </w:t>
      </w:r>
      <w:r w:rsidRPr="00750115">
        <w:rPr>
          <w:rFonts w:ascii="Times New Roman" w:hAnsi="Times New Roman" w:cs="Times New Roman"/>
          <w:sz w:val="28"/>
          <w:szCs w:val="28"/>
          <w:lang w:eastAsia="ru-RU"/>
        </w:rPr>
        <w:lastRenderedPageBreak/>
        <w:t>сложности за календарный месяц без учета компенсационных, стимулирующих и социальных выплат;</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ставка заработной платы – фиксированный размер оплаты труда работника за выполнение </w:t>
      </w:r>
      <w:hyperlink r:id="rId5" w:history="1">
        <w:r w:rsidRPr="00750115">
          <w:rPr>
            <w:rFonts w:ascii="Times New Roman" w:hAnsi="Times New Roman" w:cs="Times New Roman"/>
            <w:sz w:val="28"/>
            <w:szCs w:val="28"/>
            <w:lang w:eastAsia="ru-RU"/>
          </w:rPr>
          <w:t>нормы труда</w:t>
        </w:r>
      </w:hyperlink>
      <w:r w:rsidRPr="00750115">
        <w:rPr>
          <w:rFonts w:ascii="Times New Roman" w:hAnsi="Times New Roman" w:cs="Times New Roman"/>
          <w:sz w:val="28"/>
          <w:szCs w:val="28"/>
          <w:lang w:eastAsia="ru-RU"/>
        </w:rPr>
        <w:t xml:space="preserve"> определенной сложности (квалификации) за единицу времени без учета компенсационных, стимулирующих и социальных выплат.</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2.2. Оплата труда работников, осуществляющих профессиональную деятельность по должностям служащих, включая руководителя и специалистов (за исключением педагогических работников, для которых установлены нормы часов педагогической работы за ставку заработной платы), осуществляется на основе должностных окладов. </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Оплата труда педагогических работников, для которых предусмотрены нормы часов педагогической работы или нормы часов учебной (преподавательской) работы за ставку заработной платы, осуществляется на основе ставок заработной платы, являющихся расчетной величиной, применяемой при исчислении их заработной платы с учетом утвержденного объема педагогической работы или учебной (преподавательской) работы.</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Оплата труда работников, осуществляющих профессиональную деятельность по профессиям рабочих, осуществляется на основе ставок заработной платы. </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2.3. Установление должностных окладов, ставок заработной платы.</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2.3.1. Размеры </w:t>
      </w:r>
      <w:r w:rsidRPr="00750115">
        <w:rPr>
          <w:rFonts w:ascii="Times New Roman" w:eastAsia="Calibri" w:hAnsi="Times New Roman" w:cs="Times New Roman"/>
          <w:sz w:val="28"/>
          <w:szCs w:val="28"/>
          <w:lang w:eastAsia="en-US"/>
        </w:rPr>
        <w:t xml:space="preserve">должностных окладов, ставок заработной платы </w:t>
      </w:r>
      <w:r w:rsidRPr="00750115">
        <w:rPr>
          <w:rFonts w:ascii="Times New Roman" w:hAnsi="Times New Roman" w:cs="Times New Roman"/>
          <w:sz w:val="28"/>
          <w:szCs w:val="28"/>
          <w:lang w:eastAsia="ru-RU"/>
        </w:rPr>
        <w:t>устанавливаются настоящим Положением в соответствии с таблицами № 1-5.</w:t>
      </w:r>
    </w:p>
    <w:p w:rsidR="00547B95" w:rsidRPr="00750115" w:rsidRDefault="00547B95" w:rsidP="00547B95">
      <w:pPr>
        <w:widowControl w:val="0"/>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Не допускается установление по должностям, входящим в один и тот же квалификационный уровень профессиональной квалификационной группы, различных размеров должностных окладов, ставок заработной платы, а также установления диапазонов размеров должностных окладов, ставок заработной платы по квалификационным уровням профессиональных квалификационных групп либо по должностям работников с равной сложностью труда по должностям служащих, не включенным в профессиональные квалификационные группы.</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2.3.2. Должностные оклады, ставки заработной платы по должностям работников образования устанавливаются на основе профессиональных квалификационных групп должностей (далее – ПКГ), утвержденных приказом Министерства здравоохранения и социального развития Российской Федерации (далее – </w:t>
      </w:r>
      <w:proofErr w:type="spellStart"/>
      <w:r w:rsidRPr="00750115">
        <w:rPr>
          <w:rFonts w:ascii="Times New Roman" w:hAnsi="Times New Roman" w:cs="Times New Roman"/>
          <w:sz w:val="28"/>
          <w:szCs w:val="28"/>
          <w:lang w:eastAsia="ru-RU"/>
        </w:rPr>
        <w:t>Минздравсоцразвития</w:t>
      </w:r>
      <w:proofErr w:type="spellEnd"/>
      <w:r w:rsidRPr="00750115">
        <w:rPr>
          <w:rFonts w:ascii="Times New Roman" w:hAnsi="Times New Roman" w:cs="Times New Roman"/>
          <w:sz w:val="28"/>
          <w:szCs w:val="28"/>
          <w:lang w:eastAsia="ru-RU"/>
        </w:rPr>
        <w:t xml:space="preserve"> России) от</w:t>
      </w:r>
      <w:r w:rsidRPr="00750115">
        <w:rPr>
          <w:rFonts w:ascii="Times New Roman" w:eastAsia="Calibri" w:hAnsi="Times New Roman" w:cs="Times New Roman"/>
          <w:sz w:val="28"/>
          <w:szCs w:val="28"/>
          <w:lang w:eastAsia="en-US"/>
        </w:rPr>
        <w:t> </w:t>
      </w:r>
      <w:r w:rsidRPr="00750115">
        <w:rPr>
          <w:rFonts w:ascii="Times New Roman" w:hAnsi="Times New Roman" w:cs="Times New Roman"/>
          <w:sz w:val="28"/>
          <w:szCs w:val="28"/>
          <w:lang w:eastAsia="ru-RU"/>
        </w:rPr>
        <w:t>05.05.2008</w:t>
      </w:r>
      <w:r w:rsidRPr="00750115">
        <w:rPr>
          <w:rFonts w:ascii="Times New Roman" w:eastAsia="Calibri" w:hAnsi="Times New Roman" w:cs="Times New Roman"/>
          <w:sz w:val="28"/>
          <w:szCs w:val="28"/>
          <w:lang w:eastAsia="en-US"/>
        </w:rPr>
        <w:t> </w:t>
      </w:r>
      <w:r w:rsidRPr="00750115">
        <w:rPr>
          <w:rFonts w:ascii="Times New Roman" w:hAnsi="Times New Roman" w:cs="Times New Roman"/>
          <w:sz w:val="28"/>
          <w:szCs w:val="28"/>
          <w:lang w:eastAsia="ru-RU"/>
        </w:rPr>
        <w:t>№ 216н «Об утверждении профессиональных квалификационных групп должностей работников образования».</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Размеры должностных окладов, ставок заработной платы по </w:t>
      </w:r>
      <w:r w:rsidRPr="00750115">
        <w:rPr>
          <w:rFonts w:ascii="Times New Roman" w:hAnsi="Times New Roman" w:cs="Times New Roman"/>
          <w:sz w:val="28"/>
          <w:szCs w:val="28"/>
          <w:lang w:eastAsia="en-US"/>
        </w:rPr>
        <w:t xml:space="preserve">ПКГ </w:t>
      </w:r>
      <w:r w:rsidRPr="00750115">
        <w:rPr>
          <w:rFonts w:ascii="Times New Roman" w:hAnsi="Times New Roman" w:cs="Times New Roman"/>
          <w:sz w:val="28"/>
          <w:szCs w:val="28"/>
          <w:lang w:eastAsia="ru-RU"/>
        </w:rPr>
        <w:t>должностей педагогических работников приведены в таблице № 1.</w:t>
      </w:r>
    </w:p>
    <w:p w:rsidR="00547B95" w:rsidRPr="00750115" w:rsidRDefault="00547B95" w:rsidP="00547B95">
      <w:pPr>
        <w:suppressAutoHyphens w:val="0"/>
        <w:autoSpaceDE w:val="0"/>
        <w:autoSpaceDN w:val="0"/>
        <w:spacing w:after="0" w:line="240" w:lineRule="auto"/>
        <w:ind w:firstLine="709"/>
        <w:jc w:val="right"/>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                                                                                                    </w:t>
      </w:r>
    </w:p>
    <w:p w:rsidR="00547B95" w:rsidRPr="00750115" w:rsidRDefault="00547B95" w:rsidP="00547B95">
      <w:pPr>
        <w:suppressAutoHyphens w:val="0"/>
        <w:autoSpaceDE w:val="0"/>
        <w:autoSpaceDN w:val="0"/>
        <w:spacing w:after="0" w:line="240" w:lineRule="auto"/>
        <w:ind w:firstLine="709"/>
        <w:jc w:val="right"/>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    Таблица № 1</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 xml:space="preserve">Размеры </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 xml:space="preserve">должностных окладов, ставок заработной платы </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по ПКГ должностей педагогических работников</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sz w:val="28"/>
          <w:szCs w:val="28"/>
          <w:lang w:eastAsia="ru-RU"/>
        </w:rPr>
      </w:pP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2399"/>
        <w:gridCol w:w="2202"/>
        <w:gridCol w:w="2890"/>
        <w:gridCol w:w="1927"/>
      </w:tblGrid>
      <w:tr w:rsidR="00547B95" w:rsidRPr="00750115" w:rsidTr="00D32B34">
        <w:tc>
          <w:tcPr>
            <w:tcW w:w="2471"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eastAsia="Calibri" w:hAnsi="Times New Roman" w:cs="Times New Roman"/>
                <w:sz w:val="24"/>
                <w:szCs w:val="24"/>
                <w:lang w:eastAsia="en-US"/>
              </w:rPr>
              <w:t>Профессиональная квалификационная группа</w:t>
            </w:r>
          </w:p>
        </w:tc>
        <w:tc>
          <w:tcPr>
            <w:tcW w:w="2268"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Квалификационный уровень</w:t>
            </w:r>
          </w:p>
        </w:tc>
        <w:tc>
          <w:tcPr>
            <w:tcW w:w="2978"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Наименование должности</w:t>
            </w:r>
          </w:p>
        </w:tc>
        <w:tc>
          <w:tcPr>
            <w:tcW w:w="1984"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 xml:space="preserve">Минимальный должностной оклад, ставка </w:t>
            </w:r>
            <w:r w:rsidRPr="00750115">
              <w:rPr>
                <w:rFonts w:ascii="Times New Roman" w:hAnsi="Times New Roman" w:cs="Times New Roman"/>
                <w:sz w:val="24"/>
                <w:szCs w:val="24"/>
                <w:lang w:eastAsia="ru-RU"/>
              </w:rPr>
              <w:lastRenderedPageBreak/>
              <w:t>заработной платы (рублей)</w:t>
            </w:r>
          </w:p>
        </w:tc>
      </w:tr>
      <w:tr w:rsidR="00547B95" w:rsidRPr="00750115" w:rsidTr="00D32B34">
        <w:trPr>
          <w:tblHeader/>
        </w:trPr>
        <w:tc>
          <w:tcPr>
            <w:tcW w:w="2471"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val="en-US" w:eastAsia="ru-RU"/>
              </w:rPr>
            </w:pPr>
            <w:r w:rsidRPr="00750115">
              <w:rPr>
                <w:rFonts w:ascii="Times New Roman" w:hAnsi="Times New Roman" w:cs="Times New Roman"/>
                <w:sz w:val="24"/>
                <w:szCs w:val="24"/>
                <w:lang w:val="en-US" w:eastAsia="ru-RU"/>
              </w:rPr>
              <w:lastRenderedPageBreak/>
              <w:t>1</w:t>
            </w:r>
          </w:p>
        </w:tc>
        <w:tc>
          <w:tcPr>
            <w:tcW w:w="2268"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2</w:t>
            </w:r>
          </w:p>
        </w:tc>
        <w:tc>
          <w:tcPr>
            <w:tcW w:w="2978"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4</w:t>
            </w:r>
          </w:p>
        </w:tc>
      </w:tr>
      <w:tr w:rsidR="00547B95" w:rsidRPr="00750115" w:rsidTr="00D32B34">
        <w:tc>
          <w:tcPr>
            <w:tcW w:w="2471" w:type="dxa"/>
            <w:vMerge w:val="restart"/>
            <w:tcBorders>
              <w:top w:val="single" w:sz="4" w:space="0" w:color="auto"/>
              <w:left w:val="single" w:sz="4" w:space="0" w:color="auto"/>
              <w:right w:val="single" w:sz="4" w:space="0" w:color="auto"/>
            </w:tcBorders>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r w:rsidRPr="00750115">
              <w:rPr>
                <w:rFonts w:ascii="Times New Roman" w:hAnsi="Times New Roman" w:cs="Times New Roman"/>
                <w:sz w:val="24"/>
                <w:szCs w:val="24"/>
                <w:lang w:eastAsia="ru-RU"/>
              </w:rPr>
              <w:t>ПКГ должностей педагогических работников</w:t>
            </w:r>
          </w:p>
        </w:tc>
        <w:tc>
          <w:tcPr>
            <w:tcW w:w="2268"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r w:rsidRPr="00750115">
              <w:rPr>
                <w:rFonts w:ascii="Times New Roman" w:hAnsi="Times New Roman" w:cs="Times New Roman"/>
                <w:sz w:val="24"/>
                <w:szCs w:val="24"/>
                <w:lang w:eastAsia="ru-RU"/>
              </w:rPr>
              <w:t>1-й квалификационный уровень</w:t>
            </w:r>
          </w:p>
        </w:tc>
        <w:tc>
          <w:tcPr>
            <w:tcW w:w="2978"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rPr>
                <w:rFonts w:ascii="Times New Roman" w:hAnsi="Times New Roman" w:cs="Times New Roman"/>
                <w:sz w:val="24"/>
                <w:szCs w:val="24"/>
                <w:lang w:eastAsia="ru-RU"/>
              </w:rPr>
            </w:pPr>
            <w:r w:rsidRPr="00750115">
              <w:rPr>
                <w:rFonts w:ascii="Times New Roman" w:hAnsi="Times New Roman" w:cs="Times New Roman"/>
                <w:sz w:val="24"/>
                <w:szCs w:val="24"/>
                <w:lang w:eastAsia="ru-RU"/>
              </w:rPr>
              <w:t xml:space="preserve"> старший вожатый</w:t>
            </w:r>
          </w:p>
        </w:tc>
        <w:tc>
          <w:tcPr>
            <w:tcW w:w="1984"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12041</w:t>
            </w:r>
          </w:p>
        </w:tc>
      </w:tr>
      <w:tr w:rsidR="00547B95" w:rsidRPr="00750115" w:rsidTr="00D32B34">
        <w:tc>
          <w:tcPr>
            <w:tcW w:w="2471" w:type="dxa"/>
            <w:vMerge/>
            <w:tcBorders>
              <w:left w:val="single" w:sz="4" w:space="0" w:color="auto"/>
              <w:right w:val="single" w:sz="4" w:space="0" w:color="auto"/>
            </w:tcBorders>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r w:rsidRPr="00750115">
              <w:rPr>
                <w:rFonts w:ascii="Times New Roman" w:hAnsi="Times New Roman" w:cs="Times New Roman"/>
                <w:sz w:val="24"/>
                <w:szCs w:val="24"/>
                <w:lang w:eastAsia="ru-RU"/>
              </w:rPr>
              <w:t>2-й квалификационный уровень</w:t>
            </w:r>
          </w:p>
        </w:tc>
        <w:tc>
          <w:tcPr>
            <w:tcW w:w="2978"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rPr>
                <w:rFonts w:ascii="Times New Roman" w:hAnsi="Times New Roman" w:cs="Times New Roman"/>
                <w:sz w:val="24"/>
                <w:szCs w:val="24"/>
                <w:lang w:eastAsia="ru-RU"/>
              </w:rPr>
            </w:pPr>
            <w:r w:rsidRPr="00750115">
              <w:rPr>
                <w:rFonts w:ascii="Times New Roman" w:hAnsi="Times New Roman" w:cs="Times New Roman"/>
                <w:sz w:val="24"/>
                <w:szCs w:val="24"/>
                <w:lang w:eastAsia="ru-RU"/>
              </w:rPr>
              <w:t>педагог дополнительного образования; педагог-организатор; социальный педагог</w:t>
            </w:r>
          </w:p>
        </w:tc>
        <w:tc>
          <w:tcPr>
            <w:tcW w:w="1984"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12626</w:t>
            </w:r>
          </w:p>
        </w:tc>
      </w:tr>
      <w:tr w:rsidR="00547B95" w:rsidRPr="00750115" w:rsidTr="00D32B34">
        <w:tc>
          <w:tcPr>
            <w:tcW w:w="2471" w:type="dxa"/>
            <w:vMerge/>
            <w:tcBorders>
              <w:left w:val="single" w:sz="4" w:space="0" w:color="auto"/>
              <w:right w:val="single" w:sz="4" w:space="0" w:color="auto"/>
            </w:tcBorders>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r w:rsidRPr="00750115">
              <w:rPr>
                <w:rFonts w:ascii="Times New Roman" w:hAnsi="Times New Roman" w:cs="Times New Roman"/>
                <w:sz w:val="24"/>
                <w:szCs w:val="24"/>
                <w:lang w:eastAsia="ru-RU"/>
              </w:rPr>
              <w:t>3-й квалификационный уровень</w:t>
            </w:r>
          </w:p>
        </w:tc>
        <w:tc>
          <w:tcPr>
            <w:tcW w:w="2978"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rPr>
                <w:rFonts w:ascii="Times New Roman" w:hAnsi="Times New Roman" w:cs="Times New Roman"/>
                <w:sz w:val="24"/>
                <w:szCs w:val="24"/>
                <w:lang w:eastAsia="ru-RU"/>
              </w:rPr>
            </w:pPr>
            <w:r w:rsidRPr="00750115">
              <w:rPr>
                <w:rFonts w:ascii="Times New Roman" w:hAnsi="Times New Roman" w:cs="Times New Roman"/>
                <w:sz w:val="24"/>
                <w:szCs w:val="24"/>
                <w:lang w:eastAsia="ru-RU"/>
              </w:rPr>
              <w:t>воспитатель; педагог-психолог</w:t>
            </w:r>
          </w:p>
        </w:tc>
        <w:tc>
          <w:tcPr>
            <w:tcW w:w="1984"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13242</w:t>
            </w:r>
          </w:p>
        </w:tc>
      </w:tr>
      <w:tr w:rsidR="00547B95" w:rsidRPr="00750115" w:rsidTr="00D32B34">
        <w:tc>
          <w:tcPr>
            <w:tcW w:w="2471" w:type="dxa"/>
            <w:vMerge/>
            <w:tcBorders>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r w:rsidRPr="00750115">
              <w:rPr>
                <w:rFonts w:ascii="Times New Roman" w:hAnsi="Times New Roman" w:cs="Times New Roman"/>
                <w:sz w:val="24"/>
                <w:szCs w:val="24"/>
                <w:lang w:eastAsia="ru-RU"/>
              </w:rPr>
              <w:t>4-й квалификационный уровень</w:t>
            </w:r>
          </w:p>
        </w:tc>
        <w:tc>
          <w:tcPr>
            <w:tcW w:w="2978"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rPr>
                <w:rFonts w:ascii="Times New Roman" w:hAnsi="Times New Roman" w:cs="Times New Roman"/>
                <w:sz w:val="24"/>
                <w:szCs w:val="24"/>
                <w:lang w:eastAsia="ru-RU"/>
              </w:rPr>
            </w:pPr>
            <w:r w:rsidRPr="00750115">
              <w:rPr>
                <w:rFonts w:ascii="Times New Roman" w:hAnsi="Times New Roman" w:cs="Times New Roman"/>
                <w:sz w:val="24"/>
                <w:szCs w:val="24"/>
                <w:lang w:eastAsia="ru-RU"/>
              </w:rPr>
              <w:t xml:space="preserve">педагог-библиотекарь; преподаватель-организатор основ безопасности жизнедеятельности; </w:t>
            </w:r>
            <w:proofErr w:type="spellStart"/>
            <w:r w:rsidRPr="00750115">
              <w:rPr>
                <w:rFonts w:ascii="Times New Roman" w:hAnsi="Times New Roman" w:cs="Times New Roman"/>
                <w:sz w:val="24"/>
                <w:szCs w:val="24"/>
                <w:lang w:eastAsia="ru-RU"/>
              </w:rPr>
              <w:t>тьютор</w:t>
            </w:r>
            <w:proofErr w:type="spellEnd"/>
            <w:r w:rsidRPr="00750115">
              <w:rPr>
                <w:rFonts w:ascii="Times New Roman" w:hAnsi="Times New Roman" w:cs="Times New Roman"/>
                <w:sz w:val="24"/>
                <w:szCs w:val="24"/>
                <w:lang w:eastAsia="ru-RU"/>
              </w:rPr>
              <w:t>; учитель; учитель-дефектолог; учитель-логопед (логопед)</w:t>
            </w:r>
          </w:p>
        </w:tc>
        <w:tc>
          <w:tcPr>
            <w:tcW w:w="1984"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13893</w:t>
            </w:r>
          </w:p>
        </w:tc>
      </w:tr>
    </w:tbl>
    <w:p w:rsidR="00547B95" w:rsidRPr="00750115" w:rsidRDefault="00547B95" w:rsidP="00547B95">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2.3.3. Должностные оклады по должностям работников культуры устанавливаются на основе ПКГ должностей, утвержденных приказом </w:t>
      </w:r>
      <w:proofErr w:type="spellStart"/>
      <w:r w:rsidRPr="00750115">
        <w:rPr>
          <w:rFonts w:ascii="Times New Roman" w:hAnsi="Times New Roman" w:cs="Times New Roman"/>
          <w:sz w:val="28"/>
          <w:szCs w:val="28"/>
          <w:lang w:eastAsia="ru-RU"/>
        </w:rPr>
        <w:t>Минздравсоцразвития</w:t>
      </w:r>
      <w:proofErr w:type="spellEnd"/>
      <w:r w:rsidRPr="00750115">
        <w:rPr>
          <w:rFonts w:ascii="Times New Roman" w:hAnsi="Times New Roman" w:cs="Times New Roman"/>
          <w:sz w:val="28"/>
          <w:szCs w:val="28"/>
          <w:lang w:eastAsia="ru-RU"/>
        </w:rPr>
        <w:t xml:space="preserve"> России от 31.08.2007 № 570 «Об утверждении профессиональных квалификационных групп должностей работников культуры, искусства и кинематографии».</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Размеры должностных окладов по ПКГ должностей работников культуры приведены в таблице № 2.</w:t>
      </w:r>
    </w:p>
    <w:p w:rsidR="00547B95" w:rsidRPr="00750115" w:rsidRDefault="00547B95" w:rsidP="00547B95">
      <w:pPr>
        <w:suppressAutoHyphens w:val="0"/>
        <w:autoSpaceDE w:val="0"/>
        <w:autoSpaceDN w:val="0"/>
        <w:spacing w:after="0" w:line="240" w:lineRule="auto"/>
        <w:ind w:firstLine="709"/>
        <w:jc w:val="right"/>
        <w:rPr>
          <w:rFonts w:ascii="Times New Roman" w:hAnsi="Times New Roman" w:cs="Times New Roman"/>
          <w:sz w:val="28"/>
          <w:szCs w:val="28"/>
          <w:lang w:eastAsia="ru-RU"/>
        </w:rPr>
      </w:pPr>
      <w:r w:rsidRPr="00750115">
        <w:rPr>
          <w:rFonts w:ascii="Times New Roman" w:hAnsi="Times New Roman" w:cs="Times New Roman"/>
          <w:sz w:val="28"/>
          <w:szCs w:val="28"/>
          <w:lang w:eastAsia="ru-RU"/>
        </w:rPr>
        <w:t>Таблица № 2</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 xml:space="preserve">Размеры </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 xml:space="preserve">должностных окладов по ПКГ </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должностей работников культуры</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sz w:val="28"/>
          <w:szCs w:val="28"/>
          <w:lang w:eastAsia="ru-RU"/>
        </w:rPr>
      </w:pP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2814"/>
        <w:gridCol w:w="4261"/>
        <w:gridCol w:w="2343"/>
      </w:tblGrid>
      <w:tr w:rsidR="00547B95" w:rsidRPr="00750115" w:rsidTr="00D32B34">
        <w:tc>
          <w:tcPr>
            <w:tcW w:w="3149"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adjustRightInd w:val="0"/>
              <w:spacing w:after="0" w:line="240" w:lineRule="auto"/>
              <w:jc w:val="center"/>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 xml:space="preserve">Профессиональная квалификационная группа </w:t>
            </w:r>
          </w:p>
        </w:tc>
        <w:tc>
          <w:tcPr>
            <w:tcW w:w="4777"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Наименование должности</w:t>
            </w:r>
          </w:p>
        </w:tc>
        <w:tc>
          <w:tcPr>
            <w:tcW w:w="2619"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Минимальный должностной оклад (рублей)</w:t>
            </w:r>
          </w:p>
        </w:tc>
      </w:tr>
      <w:tr w:rsidR="00547B95" w:rsidRPr="00750115" w:rsidTr="00D32B34">
        <w:trPr>
          <w:trHeight w:val="359"/>
          <w:tblHeader/>
        </w:trPr>
        <w:tc>
          <w:tcPr>
            <w:tcW w:w="3149"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1</w:t>
            </w:r>
          </w:p>
        </w:tc>
        <w:tc>
          <w:tcPr>
            <w:tcW w:w="4777"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2</w:t>
            </w:r>
          </w:p>
        </w:tc>
        <w:tc>
          <w:tcPr>
            <w:tcW w:w="2619"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3</w:t>
            </w:r>
          </w:p>
        </w:tc>
      </w:tr>
      <w:tr w:rsidR="00547B95" w:rsidRPr="00750115" w:rsidTr="00D32B34">
        <w:tc>
          <w:tcPr>
            <w:tcW w:w="3149"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rPr>
                <w:rFonts w:ascii="Times New Roman" w:eastAsia="Calibri" w:hAnsi="Times New Roman" w:cs="Times New Roman"/>
                <w:sz w:val="24"/>
                <w:szCs w:val="24"/>
                <w:lang w:eastAsia="en-US"/>
              </w:rPr>
            </w:pPr>
            <w:r w:rsidRPr="00750115">
              <w:rPr>
                <w:rFonts w:ascii="Times New Roman" w:hAnsi="Times New Roman" w:cs="Times New Roman"/>
                <w:sz w:val="24"/>
                <w:szCs w:val="24"/>
                <w:lang w:eastAsia="ru-RU"/>
              </w:rPr>
              <w:t>ПКГ «Должности работников культуры, искусства ведущего звена</w:t>
            </w:r>
            <w:r w:rsidRPr="00750115">
              <w:rPr>
                <w:rFonts w:ascii="Times New Roman" w:eastAsia="Calibri" w:hAnsi="Times New Roman" w:cs="Times New Roman"/>
                <w:sz w:val="24"/>
                <w:szCs w:val="24"/>
                <w:lang w:eastAsia="en-US"/>
              </w:rPr>
              <w:t>»:</w:t>
            </w:r>
          </w:p>
          <w:p w:rsidR="00547B95" w:rsidRPr="00750115" w:rsidRDefault="00547B95" w:rsidP="00D32B34">
            <w:pPr>
              <w:suppressAutoHyphens w:val="0"/>
              <w:autoSpaceDE w:val="0"/>
              <w:autoSpaceDN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без категории</w:t>
            </w:r>
          </w:p>
          <w:p w:rsidR="00547B95" w:rsidRPr="00750115" w:rsidRDefault="00547B95" w:rsidP="00D32B34">
            <w:pPr>
              <w:suppressAutoHyphens w:val="0"/>
              <w:spacing w:after="0" w:line="240" w:lineRule="auto"/>
              <w:jc w:val="both"/>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val="en-US" w:eastAsia="en-US"/>
              </w:rPr>
              <w:t>II</w:t>
            </w:r>
            <w:r w:rsidRPr="00750115">
              <w:rPr>
                <w:rFonts w:ascii="Times New Roman" w:eastAsia="Calibri" w:hAnsi="Times New Roman" w:cs="Times New Roman"/>
                <w:sz w:val="24"/>
                <w:szCs w:val="24"/>
                <w:lang w:eastAsia="en-US"/>
              </w:rPr>
              <w:t xml:space="preserve"> категории</w:t>
            </w:r>
          </w:p>
          <w:p w:rsidR="00547B95" w:rsidRPr="00750115" w:rsidRDefault="00547B95" w:rsidP="00D32B34">
            <w:pPr>
              <w:suppressAutoHyphens w:val="0"/>
              <w:spacing w:after="0" w:line="240" w:lineRule="auto"/>
              <w:jc w:val="both"/>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val="en-US" w:eastAsia="en-US"/>
              </w:rPr>
              <w:t>I</w:t>
            </w:r>
            <w:r w:rsidRPr="00750115">
              <w:rPr>
                <w:rFonts w:ascii="Times New Roman" w:eastAsia="Calibri" w:hAnsi="Times New Roman" w:cs="Times New Roman"/>
                <w:sz w:val="24"/>
                <w:szCs w:val="24"/>
                <w:lang w:eastAsia="en-US"/>
              </w:rPr>
              <w:t xml:space="preserve"> категории</w:t>
            </w:r>
          </w:p>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r w:rsidRPr="00750115">
              <w:rPr>
                <w:rFonts w:ascii="Times New Roman" w:eastAsia="Calibri" w:hAnsi="Times New Roman" w:cs="Times New Roman"/>
                <w:sz w:val="24"/>
                <w:szCs w:val="24"/>
                <w:lang w:eastAsia="en-US"/>
              </w:rPr>
              <w:t>ведущий</w:t>
            </w:r>
          </w:p>
        </w:tc>
        <w:tc>
          <w:tcPr>
            <w:tcW w:w="4777"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rPr>
                <w:rFonts w:ascii="Times New Roman" w:hAnsi="Times New Roman" w:cs="Times New Roman"/>
                <w:sz w:val="24"/>
                <w:szCs w:val="24"/>
                <w:lang w:eastAsia="ru-RU"/>
              </w:rPr>
            </w:pPr>
            <w:r w:rsidRPr="00750115">
              <w:rPr>
                <w:rFonts w:ascii="Times New Roman" w:hAnsi="Times New Roman" w:cs="Times New Roman"/>
                <w:sz w:val="24"/>
                <w:szCs w:val="24"/>
                <w:lang w:eastAsia="en-US"/>
              </w:rPr>
              <w:t>библиотекарь</w:t>
            </w:r>
          </w:p>
        </w:tc>
        <w:tc>
          <w:tcPr>
            <w:tcW w:w="2619"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jc w:val="center"/>
              <w:rPr>
                <w:rFonts w:ascii="Times New Roman" w:hAnsi="Times New Roman" w:cs="Times New Roman"/>
                <w:sz w:val="24"/>
                <w:szCs w:val="24"/>
                <w:lang w:eastAsia="ru-RU"/>
              </w:rPr>
            </w:pPr>
          </w:p>
          <w:p w:rsidR="00547B95" w:rsidRPr="00750115" w:rsidRDefault="00547B95" w:rsidP="00D32B34">
            <w:pPr>
              <w:suppressAutoHyphens w:val="0"/>
              <w:spacing w:after="0" w:line="240" w:lineRule="auto"/>
              <w:jc w:val="center"/>
              <w:rPr>
                <w:rFonts w:ascii="Times New Roman" w:hAnsi="Times New Roman" w:cs="Times New Roman"/>
                <w:sz w:val="24"/>
                <w:szCs w:val="24"/>
                <w:lang w:eastAsia="ru-RU"/>
              </w:rPr>
            </w:pPr>
          </w:p>
          <w:p w:rsidR="00547B95" w:rsidRPr="00750115" w:rsidRDefault="00547B95" w:rsidP="00D32B34">
            <w:pPr>
              <w:suppressAutoHyphens w:val="0"/>
              <w:spacing w:after="0" w:line="240" w:lineRule="auto"/>
              <w:jc w:val="center"/>
              <w:rPr>
                <w:rFonts w:ascii="Times New Roman" w:hAnsi="Times New Roman" w:cs="Times New Roman"/>
                <w:sz w:val="24"/>
                <w:szCs w:val="24"/>
                <w:lang w:eastAsia="ru-RU"/>
              </w:rPr>
            </w:pPr>
          </w:p>
          <w:p w:rsidR="00547B95" w:rsidRPr="00750115" w:rsidRDefault="00547B95" w:rsidP="00D32B34">
            <w:pPr>
              <w:suppressAutoHyphens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6767</w:t>
            </w:r>
          </w:p>
          <w:p w:rsidR="00547B95" w:rsidRPr="00750115" w:rsidRDefault="00547B95" w:rsidP="00D32B34">
            <w:pPr>
              <w:suppressAutoHyphens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7103</w:t>
            </w:r>
          </w:p>
          <w:p w:rsidR="00547B95" w:rsidRPr="00750115" w:rsidRDefault="00547B95" w:rsidP="00D32B34">
            <w:pPr>
              <w:suppressAutoHyphens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7456</w:t>
            </w:r>
          </w:p>
          <w:p w:rsidR="00547B95" w:rsidRPr="00750115" w:rsidRDefault="00547B95" w:rsidP="00D32B34">
            <w:pPr>
              <w:suppressAutoHyphens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7830</w:t>
            </w:r>
          </w:p>
        </w:tc>
      </w:tr>
    </w:tbl>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2.3.4. Должностные оклады по общеотраслевым должностям служащих устанавливаются на основе ПКГ должностей, утвержденных приказом </w:t>
      </w:r>
      <w:proofErr w:type="spellStart"/>
      <w:r w:rsidRPr="00750115">
        <w:rPr>
          <w:rFonts w:ascii="Times New Roman" w:hAnsi="Times New Roman" w:cs="Times New Roman"/>
          <w:sz w:val="28"/>
          <w:szCs w:val="28"/>
          <w:lang w:eastAsia="ru-RU"/>
        </w:rPr>
        <w:t>Минздравсоцразвития</w:t>
      </w:r>
      <w:proofErr w:type="spellEnd"/>
      <w:r w:rsidRPr="00750115">
        <w:rPr>
          <w:rFonts w:ascii="Times New Roman" w:hAnsi="Times New Roman" w:cs="Times New Roman"/>
          <w:sz w:val="28"/>
          <w:szCs w:val="28"/>
          <w:lang w:eastAsia="ru-RU"/>
        </w:rPr>
        <w:t xml:space="preserve"> России от 29.05.2008 № 247н «Об утверждении профессиональных квалификационных групп общеотраслевых должностей руководителей, специалистов и служащих». </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lastRenderedPageBreak/>
        <w:t>Размеры должностных окладов по ПКГ общеотраслевых должностей служащих приведены в таблице № 3.</w:t>
      </w:r>
    </w:p>
    <w:p w:rsidR="00547B95" w:rsidRPr="00750115" w:rsidRDefault="00547B95" w:rsidP="00547B95">
      <w:pPr>
        <w:suppressAutoHyphens w:val="0"/>
        <w:autoSpaceDE w:val="0"/>
        <w:autoSpaceDN w:val="0"/>
        <w:spacing w:after="0" w:line="240" w:lineRule="auto"/>
        <w:ind w:firstLine="540"/>
        <w:jc w:val="right"/>
        <w:outlineLvl w:val="0"/>
        <w:rPr>
          <w:rFonts w:ascii="Times New Roman" w:hAnsi="Times New Roman" w:cs="Times New Roman"/>
          <w:sz w:val="28"/>
          <w:szCs w:val="28"/>
          <w:lang w:eastAsia="ru-RU"/>
        </w:rPr>
      </w:pPr>
      <w:r w:rsidRPr="00750115">
        <w:rPr>
          <w:rFonts w:ascii="Times New Roman" w:hAnsi="Times New Roman" w:cs="Times New Roman"/>
          <w:sz w:val="28"/>
          <w:szCs w:val="28"/>
          <w:lang w:eastAsia="ru-RU"/>
        </w:rPr>
        <w:t>Таблица №3</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 xml:space="preserve">Размеры </w:t>
      </w:r>
    </w:p>
    <w:p w:rsidR="00547B95" w:rsidRPr="00750115" w:rsidRDefault="00547B95" w:rsidP="00547B95">
      <w:pPr>
        <w:suppressAutoHyphens w:val="0"/>
        <w:autoSpaceDE w:val="0"/>
        <w:autoSpaceDN w:val="0"/>
        <w:adjustRightInd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должностных окладов</w:t>
      </w:r>
      <w:r w:rsidRPr="00750115">
        <w:rPr>
          <w:rFonts w:ascii="Times New Roman" w:eastAsia="Calibri" w:hAnsi="Times New Roman" w:cs="Times New Roman"/>
          <w:b/>
          <w:sz w:val="28"/>
          <w:szCs w:val="28"/>
          <w:lang w:eastAsia="en-US"/>
        </w:rPr>
        <w:t xml:space="preserve"> по </w:t>
      </w:r>
      <w:r w:rsidRPr="00750115">
        <w:rPr>
          <w:rFonts w:ascii="Times New Roman" w:hAnsi="Times New Roman" w:cs="Times New Roman"/>
          <w:b/>
          <w:sz w:val="28"/>
          <w:szCs w:val="28"/>
          <w:lang w:eastAsia="ru-RU"/>
        </w:rPr>
        <w:t xml:space="preserve">ПКГ </w:t>
      </w:r>
    </w:p>
    <w:p w:rsidR="00547B95" w:rsidRPr="00750115" w:rsidRDefault="00547B95" w:rsidP="00547B95">
      <w:pPr>
        <w:suppressAutoHyphens w:val="0"/>
        <w:autoSpaceDE w:val="0"/>
        <w:autoSpaceDN w:val="0"/>
        <w:adjustRightInd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общеотраслевых должностей служащих</w:t>
      </w:r>
    </w:p>
    <w:p w:rsidR="00547B95" w:rsidRPr="00750115" w:rsidRDefault="00547B95" w:rsidP="00547B95">
      <w:pPr>
        <w:suppressAutoHyphens w:val="0"/>
        <w:autoSpaceDE w:val="0"/>
        <w:autoSpaceDN w:val="0"/>
        <w:adjustRightInd w:val="0"/>
        <w:spacing w:after="0" w:line="240" w:lineRule="auto"/>
        <w:jc w:val="center"/>
        <w:rPr>
          <w:rFonts w:ascii="Times New Roman" w:eastAsia="Calibri" w:hAnsi="Times New Roman" w:cs="Times New Roman"/>
          <w:sz w:val="28"/>
          <w:szCs w:val="28"/>
          <w:lang w:eastAsia="en-US"/>
        </w:rPr>
      </w:pP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1852"/>
        <w:gridCol w:w="1930"/>
        <w:gridCol w:w="3570"/>
        <w:gridCol w:w="2066"/>
      </w:tblGrid>
      <w:tr w:rsidR="00547B95" w:rsidRPr="00750115" w:rsidTr="00D32B34">
        <w:trPr>
          <w:cantSplit/>
          <w:trHeight w:val="918"/>
        </w:trPr>
        <w:tc>
          <w:tcPr>
            <w:tcW w:w="2069"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adjustRightInd w:val="0"/>
              <w:spacing w:after="0" w:line="240" w:lineRule="auto"/>
              <w:jc w:val="center"/>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 xml:space="preserve">Профессиональная квалификационная группа </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p>
        </w:tc>
        <w:tc>
          <w:tcPr>
            <w:tcW w:w="2158"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Квалификационный уровень</w:t>
            </w:r>
          </w:p>
        </w:tc>
        <w:tc>
          <w:tcPr>
            <w:tcW w:w="4007"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Наименование должностей</w:t>
            </w:r>
          </w:p>
        </w:tc>
        <w:tc>
          <w:tcPr>
            <w:tcW w:w="2311"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Минимальный должностной оклад (рублей)</w:t>
            </w:r>
          </w:p>
        </w:tc>
      </w:tr>
      <w:tr w:rsidR="00547B95" w:rsidRPr="00750115" w:rsidTr="00D32B34">
        <w:trPr>
          <w:cantSplit/>
          <w:tblHeader/>
        </w:trPr>
        <w:tc>
          <w:tcPr>
            <w:tcW w:w="2069"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val="en-US" w:eastAsia="ru-RU"/>
              </w:rPr>
            </w:pPr>
            <w:r w:rsidRPr="00750115">
              <w:rPr>
                <w:rFonts w:ascii="Times New Roman" w:hAnsi="Times New Roman" w:cs="Times New Roman"/>
                <w:sz w:val="24"/>
                <w:szCs w:val="24"/>
                <w:lang w:val="en-US" w:eastAsia="ru-RU"/>
              </w:rPr>
              <w:t>1</w:t>
            </w:r>
          </w:p>
        </w:tc>
        <w:tc>
          <w:tcPr>
            <w:tcW w:w="2158"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val="en-US" w:eastAsia="ru-RU"/>
              </w:rPr>
            </w:pPr>
            <w:r w:rsidRPr="00750115">
              <w:rPr>
                <w:rFonts w:ascii="Times New Roman" w:hAnsi="Times New Roman" w:cs="Times New Roman"/>
                <w:sz w:val="24"/>
                <w:szCs w:val="24"/>
                <w:lang w:val="en-US" w:eastAsia="ru-RU"/>
              </w:rPr>
              <w:t>2</w:t>
            </w:r>
          </w:p>
        </w:tc>
        <w:tc>
          <w:tcPr>
            <w:tcW w:w="4007" w:type="dxa"/>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3</w:t>
            </w:r>
          </w:p>
        </w:tc>
        <w:tc>
          <w:tcPr>
            <w:tcW w:w="2311"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4</w:t>
            </w:r>
          </w:p>
        </w:tc>
      </w:tr>
      <w:tr w:rsidR="00547B95" w:rsidRPr="00750115" w:rsidTr="00D32B34">
        <w:trPr>
          <w:cantSplit/>
          <w:trHeight w:val="1364"/>
        </w:trPr>
        <w:tc>
          <w:tcPr>
            <w:tcW w:w="2069" w:type="dxa"/>
            <w:vMerge w:val="restart"/>
            <w:hideMark/>
          </w:tcPr>
          <w:p w:rsidR="00547B95" w:rsidRPr="00750115" w:rsidRDefault="00547B95" w:rsidP="00D32B34">
            <w:pPr>
              <w:suppressAutoHyphens w:val="0"/>
              <w:autoSpaceDE w:val="0"/>
              <w:autoSpaceDN w:val="0"/>
              <w:adjustRightInd w:val="0"/>
              <w:spacing w:after="0" w:line="240" w:lineRule="auto"/>
              <w:outlineLvl w:val="0"/>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ПКГ «Общеотраслевые должности служащих первого уровня»</w:t>
            </w:r>
          </w:p>
        </w:tc>
        <w:tc>
          <w:tcPr>
            <w:tcW w:w="2158" w:type="dxa"/>
            <w:hideMark/>
          </w:tcPr>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1-й квалификационный уровень</w:t>
            </w:r>
          </w:p>
        </w:tc>
        <w:tc>
          <w:tcPr>
            <w:tcW w:w="4007" w:type="dxa"/>
          </w:tcPr>
          <w:p w:rsidR="00547B95" w:rsidRPr="00750115" w:rsidRDefault="00547B95" w:rsidP="00D32B34">
            <w:pPr>
              <w:suppressAutoHyphens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кассир, секретарь</w:t>
            </w:r>
          </w:p>
        </w:tc>
        <w:tc>
          <w:tcPr>
            <w:tcW w:w="2311" w:type="dxa"/>
          </w:tcPr>
          <w:p w:rsidR="00547B95" w:rsidRPr="00750115" w:rsidRDefault="00547B95" w:rsidP="00D32B34">
            <w:pPr>
              <w:suppressAutoHyphens w:val="0"/>
              <w:spacing w:after="0" w:line="240" w:lineRule="auto"/>
              <w:jc w:val="center"/>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5071</w:t>
            </w:r>
          </w:p>
        </w:tc>
      </w:tr>
      <w:tr w:rsidR="00547B95" w:rsidRPr="00750115" w:rsidTr="00D32B34">
        <w:trPr>
          <w:cantSplit/>
        </w:trPr>
        <w:tc>
          <w:tcPr>
            <w:tcW w:w="2069" w:type="dxa"/>
            <w:vMerge/>
            <w:hideMark/>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p>
        </w:tc>
        <w:tc>
          <w:tcPr>
            <w:tcW w:w="2158" w:type="dxa"/>
            <w:hideMark/>
          </w:tcPr>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2-й квалификационный уровень</w:t>
            </w:r>
          </w:p>
        </w:tc>
        <w:tc>
          <w:tcPr>
            <w:tcW w:w="4007" w:type="dxa"/>
          </w:tcPr>
          <w:p w:rsidR="00547B95" w:rsidRPr="00750115" w:rsidRDefault="00547B95" w:rsidP="00D32B34">
            <w:pPr>
              <w:suppressAutoHyphens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должности служащих первого квалификационного уровня, по которым может устанавливаться производное должностное наименование «старший»</w:t>
            </w:r>
          </w:p>
        </w:tc>
        <w:tc>
          <w:tcPr>
            <w:tcW w:w="2311" w:type="dxa"/>
          </w:tcPr>
          <w:p w:rsidR="00547B95" w:rsidRPr="00750115" w:rsidRDefault="00547B95" w:rsidP="00D32B34">
            <w:pPr>
              <w:suppressAutoHyphens w:val="0"/>
              <w:spacing w:after="0" w:line="240" w:lineRule="auto"/>
              <w:jc w:val="center"/>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5316</w:t>
            </w:r>
          </w:p>
        </w:tc>
      </w:tr>
      <w:tr w:rsidR="00547B95" w:rsidRPr="00750115" w:rsidTr="00D32B34">
        <w:trPr>
          <w:cantSplit/>
        </w:trPr>
        <w:tc>
          <w:tcPr>
            <w:tcW w:w="2069" w:type="dxa"/>
            <w:vMerge w:val="restart"/>
            <w:hideMark/>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r w:rsidRPr="00750115">
              <w:rPr>
                <w:rFonts w:ascii="Times New Roman" w:hAnsi="Times New Roman" w:cs="Times New Roman"/>
                <w:sz w:val="24"/>
                <w:szCs w:val="24"/>
                <w:lang w:eastAsia="ru-RU"/>
              </w:rPr>
              <w:t>ПКГ «Общеотраслевые должности служащих второго уровня»</w:t>
            </w:r>
          </w:p>
        </w:tc>
        <w:tc>
          <w:tcPr>
            <w:tcW w:w="2158" w:type="dxa"/>
            <w:hideMark/>
          </w:tcPr>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1-й квалификационный уровень</w:t>
            </w:r>
          </w:p>
        </w:tc>
        <w:tc>
          <w:tcPr>
            <w:tcW w:w="4007" w:type="dxa"/>
          </w:tcPr>
          <w:p w:rsidR="00547B95" w:rsidRPr="00750115" w:rsidRDefault="00547B95" w:rsidP="00D32B34">
            <w:pPr>
              <w:suppressAutoHyphens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инспектор по кадрам, лаборант</w:t>
            </w:r>
          </w:p>
        </w:tc>
        <w:tc>
          <w:tcPr>
            <w:tcW w:w="2311" w:type="dxa"/>
          </w:tcPr>
          <w:p w:rsidR="00547B95" w:rsidRPr="00750115" w:rsidRDefault="00547B95" w:rsidP="00D32B34">
            <w:pPr>
              <w:suppressAutoHyphens w:val="0"/>
              <w:spacing w:after="0" w:line="240" w:lineRule="auto"/>
              <w:jc w:val="center"/>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5581</w:t>
            </w:r>
          </w:p>
        </w:tc>
      </w:tr>
      <w:tr w:rsidR="00547B95" w:rsidRPr="00750115" w:rsidTr="00D32B34">
        <w:trPr>
          <w:cantSplit/>
          <w:trHeight w:val="986"/>
        </w:trPr>
        <w:tc>
          <w:tcPr>
            <w:tcW w:w="2069" w:type="dxa"/>
            <w:vMerge/>
            <w:hideMark/>
          </w:tcPr>
          <w:p w:rsidR="00547B95" w:rsidRPr="00750115" w:rsidRDefault="00547B95" w:rsidP="00D32B34">
            <w:pPr>
              <w:suppressAutoHyphens w:val="0"/>
              <w:spacing w:after="0" w:line="240" w:lineRule="auto"/>
              <w:rPr>
                <w:rFonts w:ascii="Times New Roman" w:hAnsi="Times New Roman" w:cs="Times New Roman"/>
                <w:sz w:val="24"/>
                <w:szCs w:val="24"/>
                <w:lang w:eastAsia="ru-RU"/>
              </w:rPr>
            </w:pPr>
          </w:p>
        </w:tc>
        <w:tc>
          <w:tcPr>
            <w:tcW w:w="2158" w:type="dxa"/>
            <w:hideMark/>
          </w:tcPr>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 xml:space="preserve">2-й квалификационный уровень </w:t>
            </w:r>
          </w:p>
        </w:tc>
        <w:tc>
          <w:tcPr>
            <w:tcW w:w="4007" w:type="dxa"/>
          </w:tcPr>
          <w:p w:rsidR="00547B95" w:rsidRPr="00750115" w:rsidRDefault="00547B95" w:rsidP="00D32B34">
            <w:pPr>
              <w:suppressAutoHyphens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 xml:space="preserve">заведующий хозяйством, должности служащих первого квалификационного уровня, по которым устанавливается производное должностное наименование «старший»; должности служащих первого квалификационного уровня, по которым устанавливается вторая </w:t>
            </w:r>
            <w:proofErr w:type="spellStart"/>
            <w:r w:rsidRPr="00750115">
              <w:rPr>
                <w:rFonts w:ascii="Times New Roman" w:eastAsia="Calibri" w:hAnsi="Times New Roman" w:cs="Times New Roman"/>
                <w:sz w:val="24"/>
                <w:szCs w:val="24"/>
                <w:lang w:eastAsia="en-US"/>
              </w:rPr>
              <w:t>внутридолжностная</w:t>
            </w:r>
            <w:proofErr w:type="spellEnd"/>
            <w:r w:rsidRPr="00750115">
              <w:rPr>
                <w:rFonts w:ascii="Times New Roman" w:eastAsia="Calibri" w:hAnsi="Times New Roman" w:cs="Times New Roman"/>
                <w:sz w:val="24"/>
                <w:szCs w:val="24"/>
                <w:lang w:eastAsia="en-US"/>
              </w:rPr>
              <w:t xml:space="preserve"> категория </w:t>
            </w:r>
          </w:p>
        </w:tc>
        <w:tc>
          <w:tcPr>
            <w:tcW w:w="2311" w:type="dxa"/>
          </w:tcPr>
          <w:p w:rsidR="00547B95" w:rsidRPr="00750115" w:rsidRDefault="00547B95" w:rsidP="00D32B34">
            <w:pPr>
              <w:suppressAutoHyphens w:val="0"/>
              <w:spacing w:after="0" w:line="240" w:lineRule="auto"/>
              <w:jc w:val="center"/>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5862</w:t>
            </w:r>
          </w:p>
        </w:tc>
      </w:tr>
      <w:tr w:rsidR="00547B95" w:rsidRPr="00750115" w:rsidTr="00D32B34">
        <w:trPr>
          <w:cantSplit/>
        </w:trPr>
        <w:tc>
          <w:tcPr>
            <w:tcW w:w="2069" w:type="dxa"/>
            <w:vMerge/>
            <w:hideMark/>
          </w:tcPr>
          <w:p w:rsidR="00547B95" w:rsidRPr="00750115" w:rsidRDefault="00547B95" w:rsidP="00D32B34">
            <w:pPr>
              <w:suppressAutoHyphens w:val="0"/>
              <w:spacing w:after="0" w:line="240" w:lineRule="auto"/>
              <w:rPr>
                <w:rFonts w:ascii="Times New Roman" w:hAnsi="Times New Roman" w:cs="Times New Roman"/>
                <w:sz w:val="24"/>
                <w:szCs w:val="24"/>
                <w:lang w:eastAsia="ru-RU"/>
              </w:rPr>
            </w:pPr>
          </w:p>
        </w:tc>
        <w:tc>
          <w:tcPr>
            <w:tcW w:w="2158" w:type="dxa"/>
            <w:tcBorders>
              <w:top w:val="single" w:sz="4" w:space="0" w:color="auto"/>
              <w:bottom w:val="nil"/>
              <w:right w:val="single" w:sz="4" w:space="0" w:color="auto"/>
            </w:tcBorders>
            <w:hideMark/>
          </w:tcPr>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3-й квалификационный уровень</w:t>
            </w:r>
          </w:p>
        </w:tc>
        <w:tc>
          <w:tcPr>
            <w:tcW w:w="4007" w:type="dxa"/>
            <w:tcBorders>
              <w:top w:val="single" w:sz="4" w:space="0" w:color="auto"/>
              <w:left w:val="single" w:sz="4" w:space="0" w:color="auto"/>
              <w:bottom w:val="nil"/>
              <w:right w:val="single" w:sz="4" w:space="0" w:color="auto"/>
            </w:tcBorders>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r w:rsidRPr="00750115">
              <w:rPr>
                <w:rFonts w:ascii="Times New Roman" w:eastAsia="Calibri" w:hAnsi="Times New Roman" w:cs="Times New Roman"/>
                <w:sz w:val="24"/>
                <w:szCs w:val="24"/>
                <w:lang w:eastAsia="en-US"/>
              </w:rPr>
              <w:t xml:space="preserve">должности служащих первого квалификационного уровня, по которым устанавливается первая </w:t>
            </w:r>
            <w:proofErr w:type="spellStart"/>
            <w:r w:rsidRPr="00750115">
              <w:rPr>
                <w:rFonts w:ascii="Times New Roman" w:eastAsia="Calibri" w:hAnsi="Times New Roman" w:cs="Times New Roman"/>
                <w:sz w:val="24"/>
                <w:szCs w:val="24"/>
                <w:lang w:eastAsia="en-US"/>
              </w:rPr>
              <w:t>внутридолжностная</w:t>
            </w:r>
            <w:proofErr w:type="spellEnd"/>
            <w:r w:rsidRPr="00750115">
              <w:rPr>
                <w:rFonts w:ascii="Times New Roman" w:eastAsia="Calibri" w:hAnsi="Times New Roman" w:cs="Times New Roman"/>
                <w:sz w:val="24"/>
                <w:szCs w:val="24"/>
                <w:lang w:eastAsia="en-US"/>
              </w:rPr>
              <w:t xml:space="preserve"> категория</w:t>
            </w:r>
          </w:p>
        </w:tc>
        <w:tc>
          <w:tcPr>
            <w:tcW w:w="2311" w:type="dxa"/>
            <w:tcBorders>
              <w:top w:val="single" w:sz="4" w:space="0" w:color="auto"/>
              <w:left w:val="single" w:sz="4" w:space="0" w:color="auto"/>
              <w:bottom w:val="nil"/>
              <w:right w:val="single" w:sz="4" w:space="0" w:color="auto"/>
            </w:tcBorders>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6157</w:t>
            </w:r>
          </w:p>
        </w:tc>
      </w:tr>
      <w:tr w:rsidR="00547B95" w:rsidRPr="00750115" w:rsidTr="00D32B34">
        <w:trPr>
          <w:cantSplit/>
        </w:trPr>
        <w:tc>
          <w:tcPr>
            <w:tcW w:w="2069" w:type="dxa"/>
            <w:vMerge/>
            <w:hideMark/>
          </w:tcPr>
          <w:p w:rsidR="00547B95" w:rsidRPr="00750115" w:rsidRDefault="00547B95" w:rsidP="00D32B34">
            <w:pPr>
              <w:suppressAutoHyphens w:val="0"/>
              <w:spacing w:after="0" w:line="240" w:lineRule="auto"/>
              <w:rPr>
                <w:rFonts w:ascii="Times New Roman" w:hAnsi="Times New Roman" w:cs="Times New Roman"/>
                <w:sz w:val="24"/>
                <w:szCs w:val="24"/>
                <w:lang w:eastAsia="ru-RU"/>
              </w:rPr>
            </w:pPr>
          </w:p>
        </w:tc>
        <w:tc>
          <w:tcPr>
            <w:tcW w:w="2158" w:type="dxa"/>
            <w:tcBorders>
              <w:top w:val="single" w:sz="4" w:space="0" w:color="auto"/>
              <w:bottom w:val="nil"/>
              <w:right w:val="single" w:sz="4" w:space="0" w:color="auto"/>
            </w:tcBorders>
            <w:hideMark/>
          </w:tcPr>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4-й квалификационный уровень</w:t>
            </w:r>
          </w:p>
        </w:tc>
        <w:tc>
          <w:tcPr>
            <w:tcW w:w="4007" w:type="dxa"/>
            <w:tcBorders>
              <w:top w:val="single" w:sz="4" w:space="0" w:color="auto"/>
              <w:left w:val="single" w:sz="4" w:space="0" w:color="auto"/>
              <w:bottom w:val="nil"/>
              <w:right w:val="single" w:sz="4" w:space="0" w:color="auto"/>
            </w:tcBorders>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r w:rsidRPr="00750115">
              <w:rPr>
                <w:rFonts w:ascii="Times New Roman" w:eastAsia="Calibri" w:hAnsi="Times New Roman" w:cs="Times New Roman"/>
                <w:sz w:val="24"/>
                <w:szCs w:val="24"/>
                <w:lang w:eastAsia="en-US"/>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2311" w:type="dxa"/>
            <w:tcBorders>
              <w:top w:val="single" w:sz="4" w:space="0" w:color="auto"/>
              <w:left w:val="single" w:sz="4" w:space="0" w:color="auto"/>
              <w:bottom w:val="nil"/>
              <w:right w:val="single" w:sz="4" w:space="0" w:color="auto"/>
            </w:tcBorders>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6449</w:t>
            </w:r>
          </w:p>
        </w:tc>
      </w:tr>
      <w:tr w:rsidR="00547B95" w:rsidRPr="00750115" w:rsidTr="00D32B34">
        <w:trPr>
          <w:cantSplit/>
        </w:trPr>
        <w:tc>
          <w:tcPr>
            <w:tcW w:w="2069" w:type="dxa"/>
            <w:vMerge/>
          </w:tcPr>
          <w:p w:rsidR="00547B95" w:rsidRPr="00750115" w:rsidRDefault="00547B95" w:rsidP="00D32B34">
            <w:pPr>
              <w:suppressAutoHyphens w:val="0"/>
              <w:spacing w:after="0" w:line="240" w:lineRule="auto"/>
              <w:rPr>
                <w:rFonts w:ascii="Times New Roman" w:hAnsi="Times New Roman" w:cs="Times New Roman"/>
                <w:sz w:val="24"/>
                <w:szCs w:val="24"/>
                <w:lang w:eastAsia="ru-RU"/>
              </w:rPr>
            </w:pPr>
          </w:p>
        </w:tc>
        <w:tc>
          <w:tcPr>
            <w:tcW w:w="2158" w:type="dxa"/>
            <w:tcBorders>
              <w:top w:val="nil"/>
              <w:bottom w:val="nil"/>
              <w:right w:val="single" w:sz="4" w:space="0" w:color="auto"/>
            </w:tcBorders>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p>
        </w:tc>
        <w:tc>
          <w:tcPr>
            <w:tcW w:w="4007" w:type="dxa"/>
            <w:tcBorders>
              <w:top w:val="nil"/>
              <w:left w:val="single" w:sz="4" w:space="0" w:color="auto"/>
              <w:bottom w:val="nil"/>
              <w:right w:val="single" w:sz="4" w:space="0" w:color="auto"/>
            </w:tcBorders>
          </w:tcPr>
          <w:p w:rsidR="00547B95" w:rsidRPr="00750115" w:rsidRDefault="00547B95" w:rsidP="00D32B34">
            <w:pPr>
              <w:suppressAutoHyphens w:val="0"/>
              <w:spacing w:after="0" w:line="240" w:lineRule="auto"/>
              <w:rPr>
                <w:rFonts w:ascii="Times New Roman" w:eastAsia="Calibri" w:hAnsi="Times New Roman" w:cs="Times New Roman"/>
                <w:sz w:val="24"/>
                <w:szCs w:val="24"/>
                <w:lang w:val="en-US" w:eastAsia="en-US"/>
              </w:rPr>
            </w:pPr>
          </w:p>
        </w:tc>
        <w:tc>
          <w:tcPr>
            <w:tcW w:w="2311" w:type="dxa"/>
            <w:tcBorders>
              <w:top w:val="nil"/>
              <w:left w:val="single" w:sz="4" w:space="0" w:color="auto"/>
              <w:bottom w:val="nil"/>
              <w:right w:val="single" w:sz="4" w:space="0" w:color="auto"/>
            </w:tcBorders>
          </w:tcPr>
          <w:p w:rsidR="00547B95" w:rsidRPr="00750115" w:rsidRDefault="00547B95" w:rsidP="00D32B34">
            <w:pPr>
              <w:suppressAutoHyphens w:val="0"/>
              <w:spacing w:after="0" w:line="240" w:lineRule="auto"/>
              <w:jc w:val="center"/>
              <w:rPr>
                <w:rFonts w:ascii="Times New Roman" w:eastAsia="Calibri" w:hAnsi="Times New Roman" w:cs="Times New Roman"/>
                <w:sz w:val="24"/>
                <w:szCs w:val="24"/>
                <w:lang w:eastAsia="en-US"/>
              </w:rPr>
            </w:pPr>
          </w:p>
        </w:tc>
      </w:tr>
      <w:tr w:rsidR="00547B95" w:rsidRPr="00750115" w:rsidTr="00D32B34">
        <w:trPr>
          <w:cantSplit/>
          <w:trHeight w:val="70"/>
        </w:trPr>
        <w:tc>
          <w:tcPr>
            <w:tcW w:w="2069" w:type="dxa"/>
            <w:vMerge/>
          </w:tcPr>
          <w:p w:rsidR="00547B95" w:rsidRPr="00750115" w:rsidRDefault="00547B95" w:rsidP="00D32B34">
            <w:pPr>
              <w:suppressAutoHyphens w:val="0"/>
              <w:spacing w:after="0" w:line="240" w:lineRule="auto"/>
              <w:rPr>
                <w:rFonts w:ascii="Times New Roman" w:hAnsi="Times New Roman" w:cs="Times New Roman"/>
                <w:sz w:val="24"/>
                <w:szCs w:val="24"/>
                <w:lang w:eastAsia="ru-RU"/>
              </w:rPr>
            </w:pPr>
          </w:p>
        </w:tc>
        <w:tc>
          <w:tcPr>
            <w:tcW w:w="2158" w:type="dxa"/>
            <w:tcBorders>
              <w:top w:val="nil"/>
              <w:bottom w:val="single" w:sz="4" w:space="0" w:color="auto"/>
              <w:right w:val="single" w:sz="4" w:space="0" w:color="auto"/>
            </w:tcBorders>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val="en-US" w:eastAsia="ru-RU"/>
              </w:rPr>
            </w:pPr>
          </w:p>
        </w:tc>
        <w:tc>
          <w:tcPr>
            <w:tcW w:w="4007" w:type="dxa"/>
            <w:tcBorders>
              <w:top w:val="nil"/>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rPr>
                <w:rFonts w:ascii="Times New Roman" w:eastAsia="Calibri" w:hAnsi="Times New Roman" w:cs="Times New Roman"/>
                <w:sz w:val="24"/>
                <w:szCs w:val="24"/>
                <w:lang w:val="en-US" w:eastAsia="en-US"/>
              </w:rPr>
            </w:pPr>
          </w:p>
        </w:tc>
        <w:tc>
          <w:tcPr>
            <w:tcW w:w="2311" w:type="dxa"/>
            <w:tcBorders>
              <w:top w:val="nil"/>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rPr>
                <w:rFonts w:ascii="Times New Roman" w:eastAsia="Calibri" w:hAnsi="Times New Roman" w:cs="Times New Roman"/>
                <w:sz w:val="24"/>
                <w:szCs w:val="24"/>
                <w:lang w:val="en-US" w:eastAsia="en-US"/>
              </w:rPr>
            </w:pPr>
          </w:p>
        </w:tc>
      </w:tr>
      <w:tr w:rsidR="00547B95" w:rsidRPr="00750115" w:rsidTr="00D32B34">
        <w:trPr>
          <w:cantSplit/>
          <w:trHeight w:val="692"/>
        </w:trPr>
        <w:tc>
          <w:tcPr>
            <w:tcW w:w="2069" w:type="dxa"/>
            <w:vMerge w:val="restart"/>
            <w:hideMark/>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r w:rsidRPr="00750115">
              <w:rPr>
                <w:rFonts w:ascii="Times New Roman" w:hAnsi="Times New Roman" w:cs="Times New Roman"/>
                <w:sz w:val="24"/>
                <w:szCs w:val="24"/>
                <w:lang w:eastAsia="ru-RU"/>
              </w:rPr>
              <w:t>ПКГ «Общеотраслевые должности служащих третьего уровня»</w:t>
            </w:r>
          </w:p>
        </w:tc>
        <w:tc>
          <w:tcPr>
            <w:tcW w:w="2158" w:type="dxa"/>
            <w:tcBorders>
              <w:top w:val="single" w:sz="4" w:space="0" w:color="auto"/>
            </w:tcBorders>
            <w:hideMark/>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r w:rsidRPr="00750115">
              <w:rPr>
                <w:rFonts w:ascii="Times New Roman" w:hAnsi="Times New Roman" w:cs="Times New Roman"/>
                <w:sz w:val="24"/>
                <w:szCs w:val="24"/>
                <w:lang w:eastAsia="ru-RU"/>
              </w:rPr>
              <w:t>1-й квалификационный уровень</w:t>
            </w:r>
          </w:p>
        </w:tc>
        <w:tc>
          <w:tcPr>
            <w:tcW w:w="4007" w:type="dxa"/>
            <w:tcBorders>
              <w:top w:val="single" w:sz="4" w:space="0" w:color="auto"/>
            </w:tcBorders>
          </w:tcPr>
          <w:p w:rsidR="00547B95" w:rsidRPr="00750115" w:rsidRDefault="00547B95" w:rsidP="00D32B34">
            <w:pPr>
              <w:suppressAutoHyphens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бухгалтер; специалист в сфере закупок; экономист, юрисконсульт</w:t>
            </w:r>
          </w:p>
        </w:tc>
        <w:tc>
          <w:tcPr>
            <w:tcW w:w="2311" w:type="dxa"/>
            <w:tcBorders>
              <w:top w:val="single" w:sz="4" w:space="0" w:color="auto"/>
            </w:tcBorders>
          </w:tcPr>
          <w:p w:rsidR="00547B95" w:rsidRPr="00750115" w:rsidRDefault="00547B95" w:rsidP="00D32B34">
            <w:pPr>
              <w:suppressAutoHyphens w:val="0"/>
              <w:spacing w:after="0" w:line="240" w:lineRule="auto"/>
              <w:jc w:val="center"/>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6449</w:t>
            </w:r>
          </w:p>
        </w:tc>
      </w:tr>
      <w:tr w:rsidR="00547B95" w:rsidRPr="00750115" w:rsidTr="00D32B34">
        <w:trPr>
          <w:cantSplit/>
        </w:trPr>
        <w:tc>
          <w:tcPr>
            <w:tcW w:w="2069" w:type="dxa"/>
            <w:vMerge/>
            <w:hideMark/>
          </w:tcPr>
          <w:p w:rsidR="00547B95" w:rsidRPr="00750115" w:rsidRDefault="00547B95" w:rsidP="00D32B34">
            <w:pPr>
              <w:suppressAutoHyphens w:val="0"/>
              <w:spacing w:after="0" w:line="240" w:lineRule="auto"/>
              <w:rPr>
                <w:rFonts w:ascii="Times New Roman" w:hAnsi="Times New Roman" w:cs="Times New Roman"/>
                <w:sz w:val="24"/>
                <w:szCs w:val="24"/>
                <w:lang w:eastAsia="ru-RU"/>
              </w:rPr>
            </w:pPr>
          </w:p>
        </w:tc>
        <w:tc>
          <w:tcPr>
            <w:tcW w:w="2158" w:type="dxa"/>
            <w:tcBorders>
              <w:bottom w:val="single" w:sz="4" w:space="0" w:color="auto"/>
            </w:tcBorders>
            <w:hideMark/>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r w:rsidRPr="00750115">
              <w:rPr>
                <w:rFonts w:ascii="Times New Roman" w:hAnsi="Times New Roman" w:cs="Times New Roman"/>
                <w:sz w:val="24"/>
                <w:szCs w:val="24"/>
                <w:lang w:eastAsia="ru-RU"/>
              </w:rPr>
              <w:t>2-й квалификационный уровень</w:t>
            </w:r>
          </w:p>
        </w:tc>
        <w:tc>
          <w:tcPr>
            <w:tcW w:w="4007" w:type="dxa"/>
            <w:tcBorders>
              <w:bottom w:val="single" w:sz="4" w:space="0" w:color="auto"/>
            </w:tcBorders>
          </w:tcPr>
          <w:p w:rsidR="00547B95" w:rsidRPr="00750115" w:rsidRDefault="00547B95" w:rsidP="00D32B34">
            <w:pPr>
              <w:suppressAutoHyphens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 xml:space="preserve">должности служащих первого квалификационного уровня, по которым может устанавливаться </w:t>
            </w:r>
            <w:r w:rsidRPr="00750115">
              <w:rPr>
                <w:rFonts w:ascii="Times New Roman" w:hAnsi="Times New Roman" w:cs="Times New Roman"/>
                <w:sz w:val="24"/>
                <w:szCs w:val="24"/>
                <w:lang w:eastAsia="ru-RU"/>
              </w:rPr>
              <w:t xml:space="preserve">II </w:t>
            </w:r>
            <w:proofErr w:type="spellStart"/>
            <w:r w:rsidRPr="00750115">
              <w:rPr>
                <w:rFonts w:ascii="Times New Roman" w:hAnsi="Times New Roman" w:cs="Times New Roman"/>
                <w:sz w:val="24"/>
                <w:szCs w:val="24"/>
                <w:lang w:eastAsia="ru-RU"/>
              </w:rPr>
              <w:t>внутридолжностная</w:t>
            </w:r>
            <w:proofErr w:type="spellEnd"/>
            <w:r w:rsidRPr="00750115">
              <w:rPr>
                <w:rFonts w:ascii="Times New Roman" w:hAnsi="Times New Roman" w:cs="Times New Roman"/>
                <w:sz w:val="24"/>
                <w:szCs w:val="24"/>
                <w:lang w:eastAsia="ru-RU"/>
              </w:rPr>
              <w:t xml:space="preserve"> категория</w:t>
            </w:r>
          </w:p>
        </w:tc>
        <w:tc>
          <w:tcPr>
            <w:tcW w:w="2311" w:type="dxa"/>
            <w:tcBorders>
              <w:bottom w:val="single" w:sz="4" w:space="0" w:color="auto"/>
            </w:tcBorders>
          </w:tcPr>
          <w:p w:rsidR="00547B95" w:rsidRPr="00750115" w:rsidRDefault="00547B95" w:rsidP="00D32B34">
            <w:pPr>
              <w:suppressAutoHyphens w:val="0"/>
              <w:spacing w:after="0" w:line="240" w:lineRule="auto"/>
              <w:jc w:val="center"/>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6767</w:t>
            </w:r>
          </w:p>
        </w:tc>
      </w:tr>
      <w:tr w:rsidR="00547B95" w:rsidRPr="00750115" w:rsidTr="00D32B34">
        <w:trPr>
          <w:cantSplit/>
        </w:trPr>
        <w:tc>
          <w:tcPr>
            <w:tcW w:w="2069" w:type="dxa"/>
            <w:vMerge/>
            <w:hideMark/>
          </w:tcPr>
          <w:p w:rsidR="00547B95" w:rsidRPr="00750115" w:rsidRDefault="00547B95" w:rsidP="00D32B34">
            <w:pPr>
              <w:suppressAutoHyphens w:val="0"/>
              <w:spacing w:after="0" w:line="240" w:lineRule="auto"/>
              <w:rPr>
                <w:rFonts w:ascii="Times New Roman" w:hAnsi="Times New Roman" w:cs="Times New Roman"/>
                <w:sz w:val="24"/>
                <w:szCs w:val="24"/>
                <w:lang w:eastAsia="ru-RU"/>
              </w:rPr>
            </w:pPr>
          </w:p>
        </w:tc>
        <w:tc>
          <w:tcPr>
            <w:tcW w:w="2158" w:type="dxa"/>
            <w:tcBorders>
              <w:bottom w:val="single" w:sz="4" w:space="0" w:color="auto"/>
            </w:tcBorders>
            <w:hideMark/>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r w:rsidRPr="00750115">
              <w:rPr>
                <w:rFonts w:ascii="Times New Roman" w:hAnsi="Times New Roman" w:cs="Times New Roman"/>
                <w:sz w:val="24"/>
                <w:szCs w:val="24"/>
                <w:lang w:eastAsia="ru-RU"/>
              </w:rPr>
              <w:t>3-й квалификационный уровень</w:t>
            </w:r>
          </w:p>
        </w:tc>
        <w:tc>
          <w:tcPr>
            <w:tcW w:w="4007" w:type="dxa"/>
            <w:tcBorders>
              <w:bottom w:val="single" w:sz="4" w:space="0" w:color="auto"/>
            </w:tcBorders>
          </w:tcPr>
          <w:p w:rsidR="00547B95" w:rsidRPr="00750115" w:rsidRDefault="00547B95" w:rsidP="00D32B34">
            <w:pPr>
              <w:suppressAutoHyphens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 xml:space="preserve">должности служащих первого квалификационного уровня, по которым может устанавливаться </w:t>
            </w:r>
            <w:r w:rsidRPr="00750115">
              <w:rPr>
                <w:rFonts w:ascii="Times New Roman" w:hAnsi="Times New Roman" w:cs="Times New Roman"/>
                <w:sz w:val="24"/>
                <w:szCs w:val="24"/>
                <w:lang w:eastAsia="ru-RU"/>
              </w:rPr>
              <w:t xml:space="preserve">I </w:t>
            </w:r>
            <w:proofErr w:type="spellStart"/>
            <w:r w:rsidRPr="00750115">
              <w:rPr>
                <w:rFonts w:ascii="Times New Roman" w:hAnsi="Times New Roman" w:cs="Times New Roman"/>
                <w:sz w:val="24"/>
                <w:szCs w:val="24"/>
                <w:lang w:eastAsia="ru-RU"/>
              </w:rPr>
              <w:t>внутридолжностная</w:t>
            </w:r>
            <w:proofErr w:type="spellEnd"/>
            <w:r w:rsidRPr="00750115">
              <w:rPr>
                <w:rFonts w:ascii="Times New Roman" w:hAnsi="Times New Roman" w:cs="Times New Roman"/>
                <w:sz w:val="24"/>
                <w:szCs w:val="24"/>
                <w:lang w:eastAsia="ru-RU"/>
              </w:rPr>
              <w:t xml:space="preserve"> категория</w:t>
            </w:r>
          </w:p>
        </w:tc>
        <w:tc>
          <w:tcPr>
            <w:tcW w:w="2311" w:type="dxa"/>
            <w:tcBorders>
              <w:bottom w:val="single" w:sz="4" w:space="0" w:color="auto"/>
            </w:tcBorders>
          </w:tcPr>
          <w:p w:rsidR="00547B95" w:rsidRPr="00750115" w:rsidRDefault="00547B95" w:rsidP="00D32B34">
            <w:pPr>
              <w:suppressAutoHyphens w:val="0"/>
              <w:spacing w:after="0" w:line="240" w:lineRule="auto"/>
              <w:jc w:val="center"/>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7103</w:t>
            </w:r>
          </w:p>
        </w:tc>
      </w:tr>
      <w:tr w:rsidR="00547B95" w:rsidRPr="00750115" w:rsidTr="00D32B34">
        <w:trPr>
          <w:cantSplit/>
        </w:trPr>
        <w:tc>
          <w:tcPr>
            <w:tcW w:w="2069" w:type="dxa"/>
            <w:vMerge/>
            <w:hideMark/>
          </w:tcPr>
          <w:p w:rsidR="00547B95" w:rsidRPr="00750115" w:rsidRDefault="00547B95" w:rsidP="00D32B34">
            <w:pPr>
              <w:suppressAutoHyphens w:val="0"/>
              <w:spacing w:after="0" w:line="240" w:lineRule="auto"/>
              <w:rPr>
                <w:rFonts w:ascii="Times New Roman" w:hAnsi="Times New Roman" w:cs="Times New Roman"/>
                <w:sz w:val="24"/>
                <w:szCs w:val="24"/>
                <w:lang w:eastAsia="ru-RU"/>
              </w:rPr>
            </w:pPr>
          </w:p>
        </w:tc>
        <w:tc>
          <w:tcPr>
            <w:tcW w:w="2158" w:type="dxa"/>
            <w:tcBorders>
              <w:bottom w:val="single" w:sz="4" w:space="0" w:color="auto"/>
            </w:tcBorders>
            <w:hideMark/>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r w:rsidRPr="00750115">
              <w:rPr>
                <w:rFonts w:ascii="Times New Roman" w:hAnsi="Times New Roman" w:cs="Times New Roman"/>
                <w:sz w:val="24"/>
                <w:szCs w:val="24"/>
                <w:lang w:eastAsia="ru-RU"/>
              </w:rPr>
              <w:t>4-й квалификационный уровень</w:t>
            </w:r>
          </w:p>
        </w:tc>
        <w:tc>
          <w:tcPr>
            <w:tcW w:w="4007" w:type="dxa"/>
            <w:tcBorders>
              <w:bottom w:val="single" w:sz="4" w:space="0" w:color="auto"/>
            </w:tcBorders>
          </w:tcPr>
          <w:p w:rsidR="00547B95" w:rsidRPr="00750115" w:rsidRDefault="00547B95" w:rsidP="00D32B34">
            <w:pPr>
              <w:suppressAutoHyphens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 xml:space="preserve">должности служащих первого квалификационного уровня, по которым может устанавливаться </w:t>
            </w:r>
            <w:r w:rsidRPr="00750115">
              <w:rPr>
                <w:rFonts w:ascii="Times New Roman" w:hAnsi="Times New Roman" w:cs="Times New Roman"/>
                <w:sz w:val="24"/>
                <w:szCs w:val="24"/>
                <w:lang w:eastAsia="ru-RU"/>
              </w:rPr>
              <w:t>произвольное должностное наименование «ведущий»</w:t>
            </w:r>
          </w:p>
        </w:tc>
        <w:tc>
          <w:tcPr>
            <w:tcW w:w="2311" w:type="dxa"/>
            <w:tcBorders>
              <w:bottom w:val="single" w:sz="4" w:space="0" w:color="auto"/>
            </w:tcBorders>
          </w:tcPr>
          <w:p w:rsidR="00547B95" w:rsidRPr="00750115" w:rsidRDefault="00547B95" w:rsidP="00D32B34">
            <w:pPr>
              <w:suppressAutoHyphens w:val="0"/>
              <w:spacing w:after="0" w:line="240" w:lineRule="auto"/>
              <w:jc w:val="center"/>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7456</w:t>
            </w:r>
          </w:p>
        </w:tc>
      </w:tr>
    </w:tbl>
    <w:p w:rsidR="00547B95" w:rsidRPr="00750115" w:rsidRDefault="00547B95" w:rsidP="00547B95">
      <w:pPr>
        <w:suppressAutoHyphens w:val="0"/>
        <w:autoSpaceDE w:val="0"/>
        <w:autoSpaceDN w:val="0"/>
        <w:spacing w:after="0" w:line="240" w:lineRule="auto"/>
        <w:jc w:val="right"/>
        <w:rPr>
          <w:rFonts w:ascii="Times New Roman" w:hAnsi="Times New Roman" w:cs="Times New Roman"/>
          <w:sz w:val="28"/>
          <w:szCs w:val="28"/>
          <w:lang w:eastAsia="ru-RU"/>
        </w:rPr>
      </w:pP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2.3.5. Ставки заработной платы по общеотраслевым профессиям рабочих устанавливаются на основе ПКГ, утвержденных приказом </w:t>
      </w:r>
      <w:proofErr w:type="spellStart"/>
      <w:r w:rsidRPr="00750115">
        <w:rPr>
          <w:rFonts w:ascii="Times New Roman" w:hAnsi="Times New Roman" w:cs="Times New Roman"/>
          <w:sz w:val="28"/>
          <w:szCs w:val="28"/>
          <w:lang w:eastAsia="ru-RU"/>
        </w:rPr>
        <w:t>Минздравсоцразвития</w:t>
      </w:r>
      <w:proofErr w:type="spellEnd"/>
      <w:r w:rsidRPr="00750115">
        <w:rPr>
          <w:rFonts w:ascii="Times New Roman" w:hAnsi="Times New Roman" w:cs="Times New Roman"/>
          <w:sz w:val="28"/>
          <w:szCs w:val="28"/>
          <w:lang w:eastAsia="ru-RU"/>
        </w:rPr>
        <w:t xml:space="preserve"> России от 29.05.2008 № 248н «Об утверждении профессиональных квалификационных групп общеотраслевых профессий рабочих».</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Размеры ставок заработной платы по ПКГ общеотраслевых профессий рабочих приведены в таблице № 4.</w:t>
      </w:r>
    </w:p>
    <w:p w:rsidR="00547B95" w:rsidRPr="00750115" w:rsidRDefault="00547B95" w:rsidP="00547B95">
      <w:pPr>
        <w:suppressAutoHyphens w:val="0"/>
        <w:autoSpaceDE w:val="0"/>
        <w:autoSpaceDN w:val="0"/>
        <w:spacing w:after="0" w:line="240" w:lineRule="auto"/>
        <w:ind w:firstLine="709"/>
        <w:jc w:val="right"/>
        <w:rPr>
          <w:rFonts w:ascii="Times New Roman" w:hAnsi="Times New Roman" w:cs="Times New Roman"/>
          <w:sz w:val="28"/>
          <w:szCs w:val="28"/>
          <w:lang w:eastAsia="ru-RU"/>
        </w:rPr>
      </w:pPr>
      <w:r w:rsidRPr="00750115">
        <w:rPr>
          <w:rFonts w:ascii="Times New Roman" w:hAnsi="Times New Roman" w:cs="Times New Roman"/>
          <w:sz w:val="28"/>
          <w:szCs w:val="28"/>
          <w:lang w:eastAsia="ru-RU"/>
        </w:rPr>
        <w:t>Таблица № 4</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 xml:space="preserve">Размеры </w:t>
      </w:r>
    </w:p>
    <w:p w:rsidR="00547B95" w:rsidRPr="00750115" w:rsidRDefault="00547B95" w:rsidP="00547B95">
      <w:pPr>
        <w:suppressAutoHyphens w:val="0"/>
        <w:autoSpaceDE w:val="0"/>
        <w:autoSpaceDN w:val="0"/>
        <w:adjustRightInd w:val="0"/>
        <w:spacing w:after="0" w:line="240" w:lineRule="auto"/>
        <w:jc w:val="center"/>
        <w:rPr>
          <w:rFonts w:ascii="Times New Roman" w:hAnsi="Times New Roman" w:cs="Times New Roman"/>
          <w:b/>
          <w:sz w:val="28"/>
          <w:szCs w:val="28"/>
          <w:lang w:eastAsia="ru-RU"/>
        </w:rPr>
      </w:pPr>
      <w:r w:rsidRPr="00750115">
        <w:rPr>
          <w:rFonts w:ascii="Times New Roman" w:eastAsia="Calibri" w:hAnsi="Times New Roman" w:cs="Times New Roman"/>
          <w:b/>
          <w:sz w:val="28"/>
          <w:szCs w:val="28"/>
          <w:lang w:eastAsia="en-US"/>
        </w:rPr>
        <w:t xml:space="preserve">ставок заработной платы по </w:t>
      </w:r>
      <w:r w:rsidRPr="00750115">
        <w:rPr>
          <w:rFonts w:ascii="Times New Roman" w:hAnsi="Times New Roman" w:cs="Times New Roman"/>
          <w:b/>
          <w:sz w:val="28"/>
          <w:szCs w:val="28"/>
          <w:lang w:eastAsia="ru-RU"/>
        </w:rPr>
        <w:t xml:space="preserve">ПКГ </w:t>
      </w:r>
    </w:p>
    <w:p w:rsidR="00547B95" w:rsidRPr="00750115" w:rsidRDefault="00547B95" w:rsidP="00547B95">
      <w:pPr>
        <w:suppressAutoHyphens w:val="0"/>
        <w:autoSpaceDE w:val="0"/>
        <w:autoSpaceDN w:val="0"/>
        <w:adjustRightInd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общеотраслевых профессий рабочих</w:t>
      </w:r>
    </w:p>
    <w:p w:rsidR="00547B95" w:rsidRPr="00750115" w:rsidRDefault="00547B95" w:rsidP="00547B95">
      <w:pPr>
        <w:suppressAutoHyphens w:val="0"/>
        <w:autoSpaceDE w:val="0"/>
        <w:autoSpaceDN w:val="0"/>
        <w:adjustRightInd w:val="0"/>
        <w:spacing w:after="0" w:line="240" w:lineRule="auto"/>
        <w:jc w:val="center"/>
        <w:rPr>
          <w:rFonts w:ascii="Times New Roman" w:hAnsi="Times New Roman" w:cs="Times New Roman"/>
          <w:sz w:val="28"/>
          <w:szCs w:val="28"/>
          <w:lang w:eastAsia="ru-RU"/>
        </w:rPr>
      </w:pP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1851"/>
        <w:gridCol w:w="1928"/>
        <w:gridCol w:w="3574"/>
        <w:gridCol w:w="2065"/>
      </w:tblGrid>
      <w:tr w:rsidR="00547B95" w:rsidRPr="00750115" w:rsidTr="00D32B34">
        <w:trPr>
          <w:cantSplit/>
        </w:trPr>
        <w:tc>
          <w:tcPr>
            <w:tcW w:w="1906"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ru-RU"/>
              </w:rPr>
            </w:pPr>
            <w:r w:rsidRPr="00750115">
              <w:rPr>
                <w:rFonts w:ascii="Times New Roman" w:eastAsia="Calibri" w:hAnsi="Times New Roman" w:cs="Times New Roman"/>
                <w:sz w:val="24"/>
                <w:szCs w:val="24"/>
                <w:lang w:eastAsia="en-US"/>
              </w:rPr>
              <w:t xml:space="preserve">Профессиональная квалификационная группа </w:t>
            </w:r>
          </w:p>
        </w:tc>
        <w:tc>
          <w:tcPr>
            <w:tcW w:w="1985"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Квалификационный уровень</w:t>
            </w:r>
          </w:p>
        </w:tc>
        <w:tc>
          <w:tcPr>
            <w:tcW w:w="3684"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Наименование должности</w:t>
            </w:r>
          </w:p>
        </w:tc>
        <w:tc>
          <w:tcPr>
            <w:tcW w:w="2126"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Минимальная ставка заработной платы (рублей)</w:t>
            </w:r>
          </w:p>
        </w:tc>
      </w:tr>
      <w:tr w:rsidR="00547B95" w:rsidRPr="00750115" w:rsidTr="00D32B34">
        <w:trPr>
          <w:cantSplit/>
          <w:tblHeader/>
        </w:trPr>
        <w:tc>
          <w:tcPr>
            <w:tcW w:w="1906"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val="en-US" w:eastAsia="ru-RU"/>
              </w:rPr>
            </w:pPr>
            <w:r w:rsidRPr="00750115">
              <w:rPr>
                <w:rFonts w:ascii="Times New Roman" w:hAnsi="Times New Roman" w:cs="Times New Roman"/>
                <w:sz w:val="24"/>
                <w:szCs w:val="24"/>
                <w:lang w:val="en-US" w:eastAsia="ru-RU"/>
              </w:rPr>
              <w:t>1</w:t>
            </w:r>
          </w:p>
        </w:tc>
        <w:tc>
          <w:tcPr>
            <w:tcW w:w="1985"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val="en-US" w:eastAsia="ru-RU"/>
              </w:rPr>
            </w:pPr>
            <w:r w:rsidRPr="00750115">
              <w:rPr>
                <w:rFonts w:ascii="Times New Roman" w:hAnsi="Times New Roman" w:cs="Times New Roman"/>
                <w:sz w:val="24"/>
                <w:szCs w:val="24"/>
                <w:lang w:val="en-US" w:eastAsia="ru-RU"/>
              </w:rPr>
              <w:t>2</w:t>
            </w:r>
          </w:p>
        </w:tc>
        <w:tc>
          <w:tcPr>
            <w:tcW w:w="3684"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3</w:t>
            </w:r>
          </w:p>
        </w:tc>
        <w:tc>
          <w:tcPr>
            <w:tcW w:w="2126"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4</w:t>
            </w:r>
          </w:p>
        </w:tc>
      </w:tr>
      <w:tr w:rsidR="00547B95" w:rsidRPr="00750115" w:rsidTr="00D32B34">
        <w:trPr>
          <w:cantSplit/>
          <w:trHeight w:val="3488"/>
        </w:trPr>
        <w:tc>
          <w:tcPr>
            <w:tcW w:w="1906" w:type="dxa"/>
            <w:vMerge w:val="restart"/>
            <w:tcBorders>
              <w:top w:val="single" w:sz="4" w:space="0" w:color="auto"/>
              <w:left w:val="single" w:sz="4" w:space="0" w:color="auto"/>
              <w:right w:val="single" w:sz="4" w:space="0" w:color="auto"/>
            </w:tcBorders>
            <w:hideMark/>
          </w:tcPr>
          <w:p w:rsidR="00547B95" w:rsidRPr="00750115" w:rsidRDefault="00547B95" w:rsidP="00D32B34">
            <w:pPr>
              <w:suppressAutoHyphens w:val="0"/>
              <w:autoSpaceDE w:val="0"/>
              <w:autoSpaceDN w:val="0"/>
              <w:adjustRightInd w:val="0"/>
              <w:spacing w:after="0" w:line="240" w:lineRule="auto"/>
              <w:outlineLvl w:val="0"/>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ПКГ «Общеотраслевые профессии рабочих первого уровня»</w:t>
            </w:r>
          </w:p>
        </w:tc>
        <w:tc>
          <w:tcPr>
            <w:tcW w:w="1985" w:type="dxa"/>
            <w:tcBorders>
              <w:top w:val="single" w:sz="4" w:space="0" w:color="auto"/>
              <w:left w:val="single" w:sz="4" w:space="0" w:color="auto"/>
              <w:bottom w:val="nil"/>
              <w:right w:val="single" w:sz="4" w:space="0" w:color="auto"/>
            </w:tcBorders>
            <w:hideMark/>
          </w:tcPr>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1-й квалификационный уровень:</w:t>
            </w:r>
          </w:p>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1-й квалификационный разряд</w:t>
            </w:r>
          </w:p>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2-й квалификационный разряд</w:t>
            </w:r>
          </w:p>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3-й квалификационный разряд</w:t>
            </w:r>
          </w:p>
        </w:tc>
        <w:tc>
          <w:tcPr>
            <w:tcW w:w="3684" w:type="dxa"/>
            <w:tcBorders>
              <w:top w:val="single" w:sz="4" w:space="0" w:color="auto"/>
              <w:left w:val="single" w:sz="4" w:space="0" w:color="auto"/>
              <w:bottom w:val="nil"/>
              <w:right w:val="single" w:sz="4" w:space="0" w:color="auto"/>
            </w:tcBorders>
          </w:tcPr>
          <w:p w:rsidR="00547B95" w:rsidRPr="00750115" w:rsidRDefault="00547B95" w:rsidP="00D32B34">
            <w:pPr>
              <w:suppressAutoHyphens w:val="0"/>
              <w:spacing w:after="0" w:line="240" w:lineRule="auto"/>
              <w:rPr>
                <w:rFonts w:ascii="Times New Roman" w:eastAsia="Calibri" w:hAnsi="Times New Roman" w:cs="Times New Roman"/>
                <w:color w:val="000000"/>
                <w:sz w:val="24"/>
                <w:szCs w:val="24"/>
                <w:lang w:eastAsia="en-US"/>
              </w:rPr>
            </w:pPr>
            <w:r w:rsidRPr="00750115">
              <w:rPr>
                <w:rFonts w:ascii="Times New Roman" w:eastAsia="Calibri" w:hAnsi="Times New Roman" w:cs="Times New Roman"/>
                <w:color w:val="000000"/>
                <w:sz w:val="24"/>
                <w:szCs w:val="24"/>
                <w:lang w:eastAsia="en-US"/>
              </w:rPr>
              <w:t xml:space="preserve">наименование профессий рабочих в соответствии с Единым тарифно-квалификационным справочником работ и профессий рабочих: гардеробщик; дворник;  рабочий по комплексному обслуживанию и ремонту зданий; </w:t>
            </w:r>
            <w:r w:rsidRPr="00750115">
              <w:rPr>
                <w:rFonts w:ascii="Times New Roman" w:hAnsi="Times New Roman" w:cs="Times New Roman"/>
                <w:sz w:val="24"/>
                <w:szCs w:val="24"/>
                <w:lang w:eastAsia="ru-RU"/>
              </w:rPr>
              <w:t xml:space="preserve">сторож (вахтер); </w:t>
            </w:r>
            <w:r w:rsidRPr="00750115">
              <w:rPr>
                <w:rFonts w:ascii="Times New Roman" w:eastAsia="Calibri" w:hAnsi="Times New Roman" w:cs="Times New Roman"/>
                <w:color w:val="000000"/>
                <w:sz w:val="24"/>
                <w:szCs w:val="24"/>
                <w:lang w:eastAsia="en-US"/>
              </w:rPr>
              <w:t>уборщик служебных помещений</w:t>
            </w:r>
          </w:p>
        </w:tc>
        <w:tc>
          <w:tcPr>
            <w:tcW w:w="2126" w:type="dxa"/>
            <w:tcBorders>
              <w:top w:val="single" w:sz="4" w:space="0" w:color="auto"/>
              <w:left w:val="single" w:sz="4" w:space="0" w:color="auto"/>
              <w:bottom w:val="nil"/>
              <w:right w:val="single" w:sz="4" w:space="0" w:color="auto"/>
            </w:tcBorders>
          </w:tcPr>
          <w:p w:rsidR="00547B95" w:rsidRPr="00750115" w:rsidRDefault="00547B95" w:rsidP="00D32B34">
            <w:pPr>
              <w:suppressAutoHyphens w:val="0"/>
              <w:spacing w:after="0" w:line="240" w:lineRule="auto"/>
              <w:rPr>
                <w:rFonts w:ascii="Times New Roman" w:eastAsia="Calibri" w:hAnsi="Times New Roman" w:cs="Times New Roman"/>
                <w:color w:val="000000"/>
                <w:sz w:val="24"/>
                <w:szCs w:val="24"/>
                <w:lang w:eastAsia="en-US"/>
              </w:rPr>
            </w:pPr>
          </w:p>
          <w:p w:rsidR="00547B95" w:rsidRPr="00750115" w:rsidRDefault="00547B95" w:rsidP="00D32B34">
            <w:pPr>
              <w:suppressAutoHyphens w:val="0"/>
              <w:spacing w:after="0" w:line="240" w:lineRule="auto"/>
              <w:jc w:val="center"/>
              <w:rPr>
                <w:rFonts w:ascii="Times New Roman" w:eastAsia="Calibri" w:hAnsi="Times New Roman" w:cs="Times New Roman"/>
                <w:color w:val="000000"/>
                <w:sz w:val="24"/>
                <w:szCs w:val="24"/>
                <w:lang w:eastAsia="en-US"/>
              </w:rPr>
            </w:pPr>
            <w:r w:rsidRPr="00750115">
              <w:rPr>
                <w:rFonts w:ascii="Times New Roman" w:eastAsia="Calibri" w:hAnsi="Times New Roman" w:cs="Times New Roman"/>
                <w:color w:val="000000"/>
                <w:sz w:val="24"/>
                <w:szCs w:val="24"/>
                <w:lang w:eastAsia="en-US"/>
              </w:rPr>
              <w:t>4169</w:t>
            </w:r>
          </w:p>
          <w:p w:rsidR="00547B95" w:rsidRPr="00750115" w:rsidRDefault="00547B95" w:rsidP="00D32B34">
            <w:pPr>
              <w:suppressAutoHyphens w:val="0"/>
              <w:spacing w:after="0" w:line="240" w:lineRule="auto"/>
              <w:jc w:val="center"/>
              <w:rPr>
                <w:rFonts w:ascii="Times New Roman" w:eastAsia="Calibri" w:hAnsi="Times New Roman" w:cs="Times New Roman"/>
                <w:color w:val="000000"/>
                <w:sz w:val="24"/>
                <w:szCs w:val="24"/>
                <w:lang w:eastAsia="en-US"/>
              </w:rPr>
            </w:pPr>
          </w:p>
          <w:p w:rsidR="00547B95" w:rsidRPr="00750115" w:rsidRDefault="00547B95" w:rsidP="00D32B34">
            <w:pPr>
              <w:suppressAutoHyphens w:val="0"/>
              <w:spacing w:after="0" w:line="240" w:lineRule="auto"/>
              <w:jc w:val="center"/>
              <w:rPr>
                <w:rFonts w:ascii="Times New Roman" w:eastAsia="Calibri" w:hAnsi="Times New Roman" w:cs="Times New Roman"/>
                <w:color w:val="000000"/>
                <w:sz w:val="24"/>
                <w:szCs w:val="24"/>
                <w:lang w:eastAsia="en-US"/>
              </w:rPr>
            </w:pPr>
          </w:p>
          <w:p w:rsidR="00547B95" w:rsidRPr="00750115" w:rsidRDefault="00547B95" w:rsidP="00D32B34">
            <w:pPr>
              <w:suppressAutoHyphens w:val="0"/>
              <w:spacing w:after="0" w:line="240" w:lineRule="auto"/>
              <w:jc w:val="center"/>
              <w:rPr>
                <w:rFonts w:ascii="Times New Roman" w:eastAsia="Calibri" w:hAnsi="Times New Roman" w:cs="Times New Roman"/>
                <w:color w:val="000000"/>
                <w:sz w:val="24"/>
                <w:szCs w:val="24"/>
                <w:lang w:eastAsia="en-US"/>
              </w:rPr>
            </w:pPr>
            <w:r w:rsidRPr="00750115">
              <w:rPr>
                <w:rFonts w:ascii="Times New Roman" w:eastAsia="Calibri" w:hAnsi="Times New Roman" w:cs="Times New Roman"/>
                <w:color w:val="000000"/>
                <w:sz w:val="24"/>
                <w:szCs w:val="24"/>
                <w:lang w:eastAsia="en-US"/>
              </w:rPr>
              <w:t>4411</w:t>
            </w:r>
          </w:p>
          <w:p w:rsidR="00547B95" w:rsidRPr="00750115" w:rsidRDefault="00547B95" w:rsidP="00D32B34">
            <w:pPr>
              <w:suppressAutoHyphens w:val="0"/>
              <w:spacing w:after="0" w:line="240" w:lineRule="auto"/>
              <w:jc w:val="center"/>
              <w:rPr>
                <w:rFonts w:ascii="Times New Roman" w:eastAsia="Calibri" w:hAnsi="Times New Roman" w:cs="Times New Roman"/>
                <w:color w:val="000000"/>
                <w:sz w:val="24"/>
                <w:szCs w:val="24"/>
                <w:lang w:eastAsia="en-US"/>
              </w:rPr>
            </w:pPr>
          </w:p>
          <w:p w:rsidR="00547B95" w:rsidRPr="00750115" w:rsidRDefault="00547B95" w:rsidP="00D32B34">
            <w:pPr>
              <w:suppressAutoHyphens w:val="0"/>
              <w:spacing w:after="0" w:line="240" w:lineRule="auto"/>
              <w:jc w:val="center"/>
              <w:rPr>
                <w:rFonts w:ascii="Times New Roman" w:eastAsia="Calibri" w:hAnsi="Times New Roman" w:cs="Times New Roman"/>
                <w:color w:val="000000"/>
                <w:sz w:val="24"/>
                <w:szCs w:val="24"/>
                <w:lang w:eastAsia="en-US"/>
              </w:rPr>
            </w:pPr>
          </w:p>
          <w:p w:rsidR="00547B95" w:rsidRPr="00750115" w:rsidRDefault="00547B95" w:rsidP="00D32B34">
            <w:pPr>
              <w:suppressAutoHyphens w:val="0"/>
              <w:spacing w:after="0" w:line="240" w:lineRule="auto"/>
              <w:jc w:val="center"/>
              <w:rPr>
                <w:rFonts w:ascii="Times New Roman" w:eastAsia="Calibri" w:hAnsi="Times New Roman" w:cs="Times New Roman"/>
                <w:color w:val="000000"/>
                <w:sz w:val="24"/>
                <w:szCs w:val="24"/>
                <w:lang w:eastAsia="en-US"/>
              </w:rPr>
            </w:pPr>
          </w:p>
          <w:p w:rsidR="00547B95" w:rsidRPr="00750115" w:rsidRDefault="00547B95" w:rsidP="00D32B34">
            <w:pPr>
              <w:suppressAutoHyphens w:val="0"/>
              <w:spacing w:after="0" w:line="240" w:lineRule="auto"/>
              <w:jc w:val="center"/>
              <w:rPr>
                <w:rFonts w:ascii="Times New Roman" w:eastAsia="Calibri" w:hAnsi="Times New Roman" w:cs="Times New Roman"/>
                <w:color w:val="000000"/>
                <w:sz w:val="24"/>
                <w:szCs w:val="24"/>
                <w:lang w:eastAsia="en-US"/>
              </w:rPr>
            </w:pPr>
            <w:r w:rsidRPr="00750115">
              <w:rPr>
                <w:rFonts w:ascii="Times New Roman" w:eastAsia="Calibri" w:hAnsi="Times New Roman" w:cs="Times New Roman"/>
                <w:color w:val="000000"/>
                <w:sz w:val="24"/>
                <w:szCs w:val="24"/>
                <w:lang w:eastAsia="en-US"/>
              </w:rPr>
              <w:t>4669</w:t>
            </w:r>
          </w:p>
        </w:tc>
      </w:tr>
      <w:tr w:rsidR="00547B95" w:rsidRPr="00750115" w:rsidTr="00D32B34">
        <w:trPr>
          <w:cantSplit/>
        </w:trPr>
        <w:tc>
          <w:tcPr>
            <w:tcW w:w="1906" w:type="dxa"/>
            <w:vMerge/>
            <w:tcBorders>
              <w:left w:val="single" w:sz="4" w:space="0" w:color="auto"/>
              <w:right w:val="single" w:sz="4" w:space="0" w:color="auto"/>
            </w:tcBorders>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p>
        </w:tc>
        <w:tc>
          <w:tcPr>
            <w:tcW w:w="1985" w:type="dxa"/>
            <w:tcBorders>
              <w:top w:val="single" w:sz="4" w:space="0" w:color="auto"/>
              <w:left w:val="single" w:sz="4" w:space="0" w:color="auto"/>
              <w:bottom w:val="nil"/>
              <w:right w:val="single" w:sz="4" w:space="0" w:color="auto"/>
            </w:tcBorders>
            <w:hideMark/>
          </w:tcPr>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2-й квалификационный уровень:</w:t>
            </w:r>
          </w:p>
        </w:tc>
        <w:tc>
          <w:tcPr>
            <w:tcW w:w="3684" w:type="dxa"/>
            <w:tcBorders>
              <w:top w:val="single" w:sz="4" w:space="0" w:color="auto"/>
              <w:left w:val="single" w:sz="4" w:space="0" w:color="auto"/>
              <w:bottom w:val="nil"/>
              <w:right w:val="single" w:sz="4" w:space="0" w:color="auto"/>
            </w:tcBorders>
          </w:tcPr>
          <w:p w:rsidR="00547B95" w:rsidRPr="00750115" w:rsidRDefault="00547B95" w:rsidP="00D32B34">
            <w:pPr>
              <w:suppressAutoHyphens w:val="0"/>
              <w:spacing w:after="0" w:line="240" w:lineRule="auto"/>
              <w:rPr>
                <w:rFonts w:ascii="Times New Roman" w:eastAsia="Calibri" w:hAnsi="Times New Roman" w:cs="Times New Roman"/>
                <w:color w:val="000000"/>
                <w:sz w:val="24"/>
                <w:szCs w:val="24"/>
                <w:lang w:eastAsia="en-US"/>
              </w:rPr>
            </w:pPr>
            <w:r w:rsidRPr="00750115">
              <w:rPr>
                <w:rFonts w:ascii="Times New Roman" w:eastAsia="Calibri" w:hAnsi="Times New Roman" w:cs="Times New Roman"/>
                <w:sz w:val="24"/>
                <w:szCs w:val="24"/>
                <w:lang w:eastAsia="en-US"/>
              </w:rPr>
              <w:t>профессии рабочих, отнесенные к  1-му квалификационному уровню, при выполнении работ по профессии с производным наименованием «старший» (старший по смене)</w:t>
            </w:r>
          </w:p>
        </w:tc>
        <w:tc>
          <w:tcPr>
            <w:tcW w:w="2126" w:type="dxa"/>
            <w:tcBorders>
              <w:top w:val="single" w:sz="4" w:space="0" w:color="auto"/>
              <w:left w:val="single" w:sz="4" w:space="0" w:color="auto"/>
              <w:bottom w:val="nil"/>
              <w:right w:val="single" w:sz="4" w:space="0" w:color="auto"/>
            </w:tcBorders>
          </w:tcPr>
          <w:p w:rsidR="00547B95" w:rsidRPr="00750115" w:rsidRDefault="00547B95" w:rsidP="00D32B34">
            <w:pPr>
              <w:suppressAutoHyphens w:val="0"/>
              <w:spacing w:after="0" w:line="240" w:lineRule="auto"/>
              <w:jc w:val="center"/>
              <w:rPr>
                <w:rFonts w:ascii="Times New Roman" w:eastAsia="Calibri" w:hAnsi="Times New Roman" w:cs="Times New Roman"/>
                <w:color w:val="000000"/>
                <w:sz w:val="24"/>
                <w:szCs w:val="24"/>
                <w:lang w:eastAsia="en-US"/>
              </w:rPr>
            </w:pPr>
            <w:r w:rsidRPr="00750115">
              <w:rPr>
                <w:rFonts w:ascii="Times New Roman" w:eastAsia="Calibri" w:hAnsi="Times New Roman" w:cs="Times New Roman"/>
                <w:sz w:val="24"/>
                <w:szCs w:val="24"/>
                <w:lang w:eastAsia="en-US"/>
              </w:rPr>
              <w:t>ставка заработной платы устанавливается на один квалификацион</w:t>
            </w:r>
            <w:r w:rsidRPr="00750115">
              <w:rPr>
                <w:rFonts w:ascii="Times New Roman" w:eastAsia="Calibri" w:hAnsi="Times New Roman" w:cs="Times New Roman"/>
                <w:sz w:val="24"/>
                <w:szCs w:val="24"/>
                <w:lang w:eastAsia="en-US"/>
              </w:rPr>
              <w:softHyphen/>
              <w:t>ный разряд выше</w:t>
            </w:r>
          </w:p>
        </w:tc>
      </w:tr>
      <w:tr w:rsidR="00547B95" w:rsidRPr="00750115" w:rsidTr="00D32B34">
        <w:trPr>
          <w:cantSplit/>
        </w:trPr>
        <w:tc>
          <w:tcPr>
            <w:tcW w:w="1906" w:type="dxa"/>
            <w:vMerge/>
            <w:tcBorders>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p>
        </w:tc>
        <w:tc>
          <w:tcPr>
            <w:tcW w:w="1985" w:type="dxa"/>
            <w:tcBorders>
              <w:top w:val="nil"/>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p>
        </w:tc>
        <w:tc>
          <w:tcPr>
            <w:tcW w:w="3684" w:type="dxa"/>
            <w:tcBorders>
              <w:top w:val="nil"/>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jc w:val="center"/>
              <w:rPr>
                <w:rFonts w:ascii="Times New Roman" w:eastAsia="Calibri" w:hAnsi="Times New Roman" w:cs="Times New Roman"/>
                <w:sz w:val="24"/>
                <w:szCs w:val="24"/>
                <w:lang w:eastAsia="en-US"/>
              </w:rPr>
            </w:pPr>
          </w:p>
        </w:tc>
        <w:tc>
          <w:tcPr>
            <w:tcW w:w="2126" w:type="dxa"/>
            <w:tcBorders>
              <w:top w:val="nil"/>
              <w:left w:val="single" w:sz="4" w:space="0" w:color="auto"/>
              <w:bottom w:val="single" w:sz="4" w:space="0" w:color="auto"/>
              <w:right w:val="single" w:sz="4" w:space="0" w:color="auto"/>
            </w:tcBorders>
            <w:hideMark/>
          </w:tcPr>
          <w:p w:rsidR="00547B95" w:rsidRPr="00750115" w:rsidRDefault="00547B95" w:rsidP="00D32B34">
            <w:pPr>
              <w:suppressAutoHyphens w:val="0"/>
              <w:spacing w:after="0" w:line="240" w:lineRule="auto"/>
              <w:jc w:val="center"/>
              <w:rPr>
                <w:rFonts w:ascii="Times New Roman" w:eastAsia="Calibri" w:hAnsi="Times New Roman" w:cs="Times New Roman"/>
                <w:color w:val="000000"/>
                <w:sz w:val="24"/>
                <w:szCs w:val="24"/>
                <w:lang w:eastAsia="en-US"/>
              </w:rPr>
            </w:pPr>
          </w:p>
        </w:tc>
      </w:tr>
      <w:tr w:rsidR="00547B95" w:rsidRPr="00750115" w:rsidTr="00D32B34">
        <w:trPr>
          <w:cantSplit/>
        </w:trPr>
        <w:tc>
          <w:tcPr>
            <w:tcW w:w="1906" w:type="dxa"/>
            <w:vMerge w:val="restart"/>
            <w:tcBorders>
              <w:top w:val="single" w:sz="4" w:space="0" w:color="auto"/>
              <w:left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r w:rsidRPr="00750115">
              <w:rPr>
                <w:rFonts w:ascii="Times New Roman" w:hAnsi="Times New Roman" w:cs="Times New Roman"/>
                <w:sz w:val="24"/>
                <w:szCs w:val="24"/>
                <w:lang w:eastAsia="ru-RU"/>
              </w:rPr>
              <w:lastRenderedPageBreak/>
              <w:t>ПКГ «Общеотраслевые профессии рабочих второго уровня»</w:t>
            </w:r>
          </w:p>
        </w:tc>
        <w:tc>
          <w:tcPr>
            <w:tcW w:w="1985"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1-й квалификационный уровень:</w:t>
            </w:r>
          </w:p>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4-й квалификационный разряд</w:t>
            </w:r>
          </w:p>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5-й квалификационный разряд</w:t>
            </w:r>
          </w:p>
        </w:tc>
        <w:tc>
          <w:tcPr>
            <w:tcW w:w="3684"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rPr>
                <w:rFonts w:ascii="Times New Roman" w:eastAsia="Calibri" w:hAnsi="Times New Roman" w:cs="Times New Roman"/>
                <w:color w:val="000000"/>
                <w:sz w:val="24"/>
                <w:szCs w:val="24"/>
                <w:lang w:eastAsia="en-US"/>
              </w:rPr>
            </w:pPr>
            <w:r w:rsidRPr="00750115">
              <w:rPr>
                <w:rFonts w:ascii="Times New Roman" w:eastAsia="Calibri" w:hAnsi="Times New Roman" w:cs="Times New Roman"/>
                <w:color w:val="000000"/>
                <w:sz w:val="24"/>
                <w:szCs w:val="24"/>
                <w:lang w:eastAsia="en-US"/>
              </w:rPr>
              <w:t xml:space="preserve">наименование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w:t>
            </w:r>
          </w:p>
        </w:tc>
        <w:tc>
          <w:tcPr>
            <w:tcW w:w="2126"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rPr>
                <w:rFonts w:ascii="Times New Roman" w:eastAsia="Calibri" w:hAnsi="Times New Roman" w:cs="Times New Roman"/>
                <w:color w:val="000000"/>
                <w:sz w:val="24"/>
                <w:szCs w:val="24"/>
                <w:lang w:eastAsia="en-US"/>
              </w:rPr>
            </w:pPr>
          </w:p>
          <w:p w:rsidR="00547B95" w:rsidRPr="00750115" w:rsidRDefault="00547B95" w:rsidP="00D32B34">
            <w:pPr>
              <w:suppressAutoHyphens w:val="0"/>
              <w:spacing w:after="0" w:line="240" w:lineRule="auto"/>
              <w:jc w:val="center"/>
              <w:rPr>
                <w:rFonts w:ascii="Times New Roman" w:eastAsia="Calibri" w:hAnsi="Times New Roman" w:cs="Times New Roman"/>
                <w:color w:val="000000"/>
                <w:sz w:val="24"/>
                <w:szCs w:val="24"/>
                <w:lang w:eastAsia="en-US"/>
              </w:rPr>
            </w:pPr>
          </w:p>
          <w:p w:rsidR="00547B95" w:rsidRPr="00750115" w:rsidRDefault="00547B95" w:rsidP="00D32B34">
            <w:pPr>
              <w:suppressAutoHyphens w:val="0"/>
              <w:spacing w:after="0" w:line="240" w:lineRule="auto"/>
              <w:jc w:val="center"/>
              <w:rPr>
                <w:rFonts w:ascii="Times New Roman" w:eastAsia="Calibri" w:hAnsi="Times New Roman" w:cs="Times New Roman"/>
                <w:color w:val="000000"/>
                <w:sz w:val="24"/>
                <w:szCs w:val="24"/>
                <w:lang w:eastAsia="en-US"/>
              </w:rPr>
            </w:pPr>
            <w:r w:rsidRPr="00750115">
              <w:rPr>
                <w:rFonts w:ascii="Times New Roman" w:eastAsia="Calibri" w:hAnsi="Times New Roman" w:cs="Times New Roman"/>
                <w:color w:val="000000"/>
                <w:sz w:val="24"/>
                <w:szCs w:val="24"/>
                <w:lang w:eastAsia="en-US"/>
              </w:rPr>
              <w:t>4957</w:t>
            </w:r>
          </w:p>
          <w:p w:rsidR="00547B95" w:rsidRPr="00750115" w:rsidRDefault="00547B95" w:rsidP="00D32B34">
            <w:pPr>
              <w:suppressAutoHyphens w:val="0"/>
              <w:spacing w:after="0" w:line="240" w:lineRule="auto"/>
              <w:jc w:val="center"/>
              <w:rPr>
                <w:rFonts w:ascii="Times New Roman" w:eastAsia="Calibri" w:hAnsi="Times New Roman" w:cs="Times New Roman"/>
                <w:color w:val="000000"/>
                <w:sz w:val="24"/>
                <w:szCs w:val="24"/>
                <w:lang w:eastAsia="en-US"/>
              </w:rPr>
            </w:pPr>
          </w:p>
          <w:p w:rsidR="00547B95" w:rsidRPr="00750115" w:rsidRDefault="00547B95" w:rsidP="00D32B34">
            <w:pPr>
              <w:suppressAutoHyphens w:val="0"/>
              <w:spacing w:after="0" w:line="240" w:lineRule="auto"/>
              <w:jc w:val="center"/>
              <w:rPr>
                <w:rFonts w:ascii="Times New Roman" w:eastAsia="Calibri" w:hAnsi="Times New Roman" w:cs="Times New Roman"/>
                <w:color w:val="000000"/>
                <w:sz w:val="24"/>
                <w:szCs w:val="24"/>
                <w:lang w:eastAsia="en-US"/>
              </w:rPr>
            </w:pPr>
          </w:p>
          <w:p w:rsidR="00547B95" w:rsidRPr="00750115" w:rsidRDefault="00547B95" w:rsidP="00D32B34">
            <w:pPr>
              <w:suppressAutoHyphens w:val="0"/>
              <w:spacing w:after="0" w:line="240" w:lineRule="auto"/>
              <w:jc w:val="center"/>
              <w:rPr>
                <w:rFonts w:ascii="Times New Roman" w:eastAsia="Calibri" w:hAnsi="Times New Roman" w:cs="Times New Roman"/>
                <w:color w:val="000000"/>
                <w:sz w:val="24"/>
                <w:szCs w:val="24"/>
                <w:lang w:eastAsia="en-US"/>
              </w:rPr>
            </w:pPr>
            <w:r w:rsidRPr="00750115">
              <w:rPr>
                <w:rFonts w:ascii="Times New Roman" w:eastAsia="Calibri" w:hAnsi="Times New Roman" w:cs="Times New Roman"/>
                <w:color w:val="000000"/>
                <w:sz w:val="24"/>
                <w:szCs w:val="24"/>
                <w:lang w:eastAsia="en-US"/>
              </w:rPr>
              <w:t>5244</w:t>
            </w:r>
          </w:p>
        </w:tc>
      </w:tr>
      <w:tr w:rsidR="00547B95" w:rsidRPr="00750115" w:rsidTr="00D32B34">
        <w:trPr>
          <w:cantSplit/>
        </w:trPr>
        <w:tc>
          <w:tcPr>
            <w:tcW w:w="1906" w:type="dxa"/>
            <w:vMerge/>
            <w:tcBorders>
              <w:left w:val="single" w:sz="4" w:space="0" w:color="auto"/>
              <w:bottom w:val="single" w:sz="4" w:space="0" w:color="auto"/>
              <w:right w:val="single" w:sz="4" w:space="0" w:color="auto"/>
            </w:tcBorders>
            <w:hideMark/>
          </w:tcPr>
          <w:p w:rsidR="00547B95" w:rsidRPr="00750115" w:rsidRDefault="00547B95" w:rsidP="00D32B34">
            <w:pPr>
              <w:suppressAutoHyphens w:val="0"/>
              <w:spacing w:after="0" w:line="240" w:lineRule="auto"/>
              <w:rPr>
                <w:rFonts w:ascii="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2-й квалификационный уровень:</w:t>
            </w:r>
          </w:p>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6-й квалификационный разряд</w:t>
            </w:r>
          </w:p>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7-й квалификационный разряд</w:t>
            </w:r>
          </w:p>
        </w:tc>
        <w:tc>
          <w:tcPr>
            <w:tcW w:w="3684"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rPr>
                <w:rFonts w:ascii="Times New Roman" w:eastAsia="Calibri" w:hAnsi="Times New Roman" w:cs="Times New Roman"/>
                <w:color w:val="000000"/>
                <w:sz w:val="24"/>
                <w:szCs w:val="24"/>
                <w:lang w:eastAsia="en-US"/>
              </w:rPr>
            </w:pPr>
            <w:r w:rsidRPr="00750115">
              <w:rPr>
                <w:rFonts w:ascii="Times New Roman" w:eastAsia="Calibri" w:hAnsi="Times New Roman" w:cs="Times New Roman"/>
                <w:color w:val="000000"/>
                <w:sz w:val="24"/>
                <w:szCs w:val="24"/>
                <w:lang w:eastAsia="en-US"/>
              </w:rPr>
              <w:t>наименование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w:t>
            </w:r>
          </w:p>
          <w:p w:rsidR="00547B95" w:rsidRPr="00750115" w:rsidRDefault="00547B95" w:rsidP="00D32B34">
            <w:pPr>
              <w:suppressAutoHyphens w:val="0"/>
              <w:spacing w:after="0" w:line="240" w:lineRule="auto"/>
              <w:rPr>
                <w:rFonts w:ascii="Times New Roman" w:eastAsia="Calibri" w:hAnsi="Times New Roman" w:cs="Times New Roman"/>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rPr>
                <w:rFonts w:ascii="Times New Roman" w:eastAsia="Calibri" w:hAnsi="Times New Roman" w:cs="Times New Roman"/>
                <w:sz w:val="24"/>
                <w:szCs w:val="24"/>
                <w:lang w:eastAsia="en-US"/>
              </w:rPr>
            </w:pPr>
          </w:p>
          <w:p w:rsidR="00547B95" w:rsidRPr="00750115" w:rsidRDefault="00547B95" w:rsidP="00D32B34">
            <w:pPr>
              <w:suppressAutoHyphens w:val="0"/>
              <w:spacing w:after="0" w:line="240" w:lineRule="auto"/>
              <w:jc w:val="center"/>
              <w:rPr>
                <w:rFonts w:ascii="Times New Roman" w:eastAsia="Calibri" w:hAnsi="Times New Roman" w:cs="Times New Roman"/>
                <w:sz w:val="24"/>
                <w:szCs w:val="24"/>
                <w:lang w:eastAsia="en-US"/>
              </w:rPr>
            </w:pPr>
          </w:p>
          <w:p w:rsidR="00547B95" w:rsidRPr="00750115" w:rsidRDefault="00547B95" w:rsidP="00D32B34">
            <w:pPr>
              <w:suppressAutoHyphens w:val="0"/>
              <w:spacing w:after="0" w:line="240" w:lineRule="auto"/>
              <w:jc w:val="center"/>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5545</w:t>
            </w:r>
          </w:p>
          <w:p w:rsidR="00547B95" w:rsidRPr="00750115" w:rsidRDefault="00547B95" w:rsidP="00D32B34">
            <w:pPr>
              <w:suppressAutoHyphens w:val="0"/>
              <w:spacing w:after="0" w:line="240" w:lineRule="auto"/>
              <w:jc w:val="center"/>
              <w:rPr>
                <w:rFonts w:ascii="Times New Roman" w:eastAsia="Calibri" w:hAnsi="Times New Roman" w:cs="Times New Roman"/>
                <w:sz w:val="24"/>
                <w:szCs w:val="24"/>
                <w:lang w:eastAsia="en-US"/>
              </w:rPr>
            </w:pPr>
          </w:p>
          <w:p w:rsidR="00547B95" w:rsidRPr="00750115" w:rsidRDefault="00547B95" w:rsidP="00D32B34">
            <w:pPr>
              <w:suppressAutoHyphens w:val="0"/>
              <w:spacing w:after="0" w:line="240" w:lineRule="auto"/>
              <w:jc w:val="center"/>
              <w:rPr>
                <w:rFonts w:ascii="Times New Roman" w:eastAsia="Calibri" w:hAnsi="Times New Roman" w:cs="Times New Roman"/>
                <w:sz w:val="24"/>
                <w:szCs w:val="24"/>
                <w:lang w:eastAsia="en-US"/>
              </w:rPr>
            </w:pPr>
          </w:p>
          <w:p w:rsidR="00547B95" w:rsidRPr="00750115" w:rsidRDefault="00547B95" w:rsidP="00D32B34">
            <w:pPr>
              <w:suppressAutoHyphens w:val="0"/>
              <w:spacing w:after="0" w:line="240" w:lineRule="auto"/>
              <w:jc w:val="center"/>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5862</w:t>
            </w:r>
          </w:p>
        </w:tc>
      </w:tr>
      <w:tr w:rsidR="00547B95" w:rsidRPr="00750115" w:rsidTr="00D32B34">
        <w:trPr>
          <w:cantSplit/>
        </w:trPr>
        <w:tc>
          <w:tcPr>
            <w:tcW w:w="1906" w:type="dxa"/>
            <w:vMerge/>
            <w:tcBorders>
              <w:left w:val="single" w:sz="4" w:space="0" w:color="auto"/>
              <w:bottom w:val="single" w:sz="4" w:space="0" w:color="auto"/>
              <w:right w:val="single" w:sz="4" w:space="0" w:color="auto"/>
            </w:tcBorders>
            <w:hideMark/>
          </w:tcPr>
          <w:p w:rsidR="00547B95" w:rsidRPr="00750115" w:rsidRDefault="00547B95" w:rsidP="00D32B34">
            <w:pPr>
              <w:suppressAutoHyphens w:val="0"/>
              <w:spacing w:after="0" w:line="240" w:lineRule="auto"/>
              <w:rPr>
                <w:rFonts w:ascii="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3-й квалификационный уровень:</w:t>
            </w:r>
          </w:p>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p>
        </w:tc>
        <w:tc>
          <w:tcPr>
            <w:tcW w:w="3684"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rPr>
                <w:rFonts w:ascii="Times New Roman" w:eastAsia="Calibri" w:hAnsi="Times New Roman" w:cs="Times New Roman"/>
                <w:color w:val="000000"/>
                <w:sz w:val="24"/>
                <w:szCs w:val="24"/>
                <w:lang w:eastAsia="en-US"/>
              </w:rPr>
            </w:pPr>
            <w:r w:rsidRPr="00750115">
              <w:rPr>
                <w:rFonts w:ascii="Times New Roman" w:eastAsia="Calibri" w:hAnsi="Times New Roman" w:cs="Times New Roman"/>
                <w:color w:val="000000"/>
                <w:sz w:val="24"/>
                <w:szCs w:val="24"/>
                <w:lang w:eastAsia="en-US"/>
              </w:rPr>
              <w:t>наименование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w:t>
            </w:r>
          </w:p>
        </w:tc>
        <w:tc>
          <w:tcPr>
            <w:tcW w:w="2126"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jc w:val="center"/>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6207</w:t>
            </w:r>
          </w:p>
        </w:tc>
      </w:tr>
      <w:tr w:rsidR="00547B95" w:rsidRPr="00750115" w:rsidTr="00D32B34">
        <w:trPr>
          <w:cantSplit/>
        </w:trPr>
        <w:tc>
          <w:tcPr>
            <w:tcW w:w="1906" w:type="dxa"/>
            <w:vMerge/>
            <w:tcBorders>
              <w:left w:val="single" w:sz="4" w:space="0" w:color="auto"/>
              <w:bottom w:val="single" w:sz="4" w:space="0" w:color="auto"/>
              <w:right w:val="single" w:sz="4" w:space="0" w:color="auto"/>
            </w:tcBorders>
            <w:hideMark/>
          </w:tcPr>
          <w:p w:rsidR="00547B95" w:rsidRPr="00750115" w:rsidRDefault="00547B95" w:rsidP="00D32B34">
            <w:pPr>
              <w:suppressAutoHyphens w:val="0"/>
              <w:spacing w:after="0" w:line="240" w:lineRule="auto"/>
              <w:rPr>
                <w:rFonts w:ascii="Times New Roman" w:hAnsi="Times New Roman" w:cs="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4-й квалификационный уровень</w:t>
            </w:r>
          </w:p>
        </w:tc>
        <w:tc>
          <w:tcPr>
            <w:tcW w:w="3684"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color w:val="000000"/>
                <w:sz w:val="24"/>
                <w:szCs w:val="24"/>
                <w:lang w:eastAsia="en-US"/>
              </w:rPr>
              <w:t xml:space="preserve">наименование профессий рабочих, предусмотренных 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 </w:t>
            </w:r>
          </w:p>
        </w:tc>
        <w:tc>
          <w:tcPr>
            <w:tcW w:w="2126"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jc w:val="center"/>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6655</w:t>
            </w:r>
          </w:p>
        </w:tc>
      </w:tr>
    </w:tbl>
    <w:p w:rsidR="00547B95" w:rsidRPr="00750115" w:rsidRDefault="00547B95" w:rsidP="00547B95">
      <w:pPr>
        <w:suppressAutoHyphens w:val="0"/>
        <w:autoSpaceDE w:val="0"/>
        <w:autoSpaceDN w:val="0"/>
        <w:spacing w:after="0" w:line="240" w:lineRule="auto"/>
        <w:ind w:firstLine="709"/>
        <w:jc w:val="right"/>
        <w:rPr>
          <w:rFonts w:ascii="Times New Roman" w:eastAsia="Calibri" w:hAnsi="Times New Roman" w:cs="Times New Roman"/>
          <w:sz w:val="28"/>
          <w:szCs w:val="28"/>
          <w:lang w:eastAsia="en-US"/>
        </w:rPr>
      </w:pPr>
    </w:p>
    <w:p w:rsidR="00547B95" w:rsidRDefault="00547B95" w:rsidP="00547B95">
      <w:pPr>
        <w:suppressAutoHyphens w:val="0"/>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 xml:space="preserve">2.3.6.  Размеры должностных окладов работников, осуществляющих профессиональную деятельность по должностям служащих, не вошедшим в ПКГ, утвержденные приказами </w:t>
      </w:r>
      <w:proofErr w:type="spellStart"/>
      <w:r w:rsidRPr="00750115">
        <w:rPr>
          <w:rFonts w:ascii="Times New Roman" w:hAnsi="Times New Roman" w:cs="Times New Roman"/>
          <w:sz w:val="28"/>
          <w:szCs w:val="28"/>
          <w:lang w:eastAsia="ru-RU"/>
        </w:rPr>
        <w:t>Минздравсоцразвития</w:t>
      </w:r>
      <w:proofErr w:type="spellEnd"/>
      <w:r w:rsidRPr="00750115">
        <w:rPr>
          <w:rFonts w:ascii="Times New Roman" w:hAnsi="Times New Roman" w:cs="Times New Roman"/>
          <w:sz w:val="28"/>
          <w:szCs w:val="28"/>
          <w:lang w:eastAsia="ru-RU"/>
        </w:rPr>
        <w:t xml:space="preserve"> России</w:t>
      </w:r>
      <w:r w:rsidRPr="00750115">
        <w:rPr>
          <w:rFonts w:ascii="Times New Roman" w:eastAsia="Calibri" w:hAnsi="Times New Roman" w:cs="Times New Roman"/>
          <w:sz w:val="28"/>
          <w:szCs w:val="28"/>
          <w:lang w:eastAsia="en-US"/>
        </w:rPr>
        <w:t>, приведены в таблице № 5.</w:t>
      </w:r>
    </w:p>
    <w:p w:rsidR="009C51F8" w:rsidRPr="00750115" w:rsidRDefault="009C51F8" w:rsidP="00547B95">
      <w:pPr>
        <w:suppressAutoHyphens w:val="0"/>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bookmarkStart w:id="0" w:name="_GoBack"/>
      <w:bookmarkEnd w:id="0"/>
    </w:p>
    <w:p w:rsidR="00547B95" w:rsidRPr="00750115" w:rsidRDefault="00547B95" w:rsidP="00547B95">
      <w:pPr>
        <w:suppressAutoHyphens w:val="0"/>
        <w:autoSpaceDE w:val="0"/>
        <w:autoSpaceDN w:val="0"/>
        <w:adjustRightInd w:val="0"/>
        <w:spacing w:after="0" w:line="240" w:lineRule="auto"/>
        <w:ind w:firstLine="709"/>
        <w:contextualSpacing/>
        <w:jc w:val="right"/>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Таблица № 5</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 xml:space="preserve">Размеры </w:t>
      </w:r>
    </w:p>
    <w:p w:rsidR="00547B95" w:rsidRPr="00750115" w:rsidRDefault="00547B95" w:rsidP="00547B95">
      <w:pPr>
        <w:suppressAutoHyphens w:val="0"/>
        <w:autoSpaceDE w:val="0"/>
        <w:autoSpaceDN w:val="0"/>
        <w:adjustRightInd w:val="0"/>
        <w:spacing w:after="0" w:line="240" w:lineRule="auto"/>
        <w:jc w:val="center"/>
        <w:rPr>
          <w:rFonts w:ascii="Times New Roman" w:eastAsia="Calibri" w:hAnsi="Times New Roman" w:cs="Times New Roman"/>
          <w:b/>
          <w:sz w:val="28"/>
          <w:szCs w:val="28"/>
          <w:lang w:eastAsia="en-US"/>
        </w:rPr>
      </w:pPr>
      <w:r w:rsidRPr="00750115">
        <w:rPr>
          <w:rFonts w:ascii="Times New Roman" w:eastAsia="Calibri" w:hAnsi="Times New Roman" w:cs="Times New Roman"/>
          <w:b/>
          <w:sz w:val="28"/>
          <w:szCs w:val="28"/>
          <w:lang w:eastAsia="en-US"/>
        </w:rPr>
        <w:t xml:space="preserve">должностных окладов по должностям служащих, </w:t>
      </w:r>
    </w:p>
    <w:p w:rsidR="00547B95" w:rsidRPr="00750115" w:rsidRDefault="00547B95" w:rsidP="00547B95">
      <w:pPr>
        <w:suppressAutoHyphens w:val="0"/>
        <w:autoSpaceDE w:val="0"/>
        <w:autoSpaceDN w:val="0"/>
        <w:adjustRightInd w:val="0"/>
        <w:spacing w:after="0" w:line="240" w:lineRule="auto"/>
        <w:jc w:val="center"/>
        <w:rPr>
          <w:rFonts w:ascii="Times New Roman" w:eastAsia="Calibri" w:hAnsi="Times New Roman" w:cs="Times New Roman"/>
          <w:b/>
          <w:sz w:val="28"/>
          <w:szCs w:val="28"/>
          <w:lang w:eastAsia="en-US"/>
        </w:rPr>
      </w:pPr>
      <w:r w:rsidRPr="00750115">
        <w:rPr>
          <w:rFonts w:ascii="Times New Roman" w:eastAsia="Calibri" w:hAnsi="Times New Roman" w:cs="Times New Roman"/>
          <w:b/>
          <w:sz w:val="28"/>
          <w:szCs w:val="28"/>
          <w:lang w:eastAsia="en-US"/>
        </w:rPr>
        <w:t xml:space="preserve">не вошедшим в ПКГ, утвержденные приказами </w:t>
      </w:r>
    </w:p>
    <w:p w:rsidR="00547B95" w:rsidRPr="00750115" w:rsidRDefault="00547B95" w:rsidP="00547B95">
      <w:pPr>
        <w:suppressAutoHyphens w:val="0"/>
        <w:autoSpaceDE w:val="0"/>
        <w:autoSpaceDN w:val="0"/>
        <w:adjustRightInd w:val="0"/>
        <w:spacing w:after="0" w:line="240" w:lineRule="auto"/>
        <w:jc w:val="center"/>
        <w:rPr>
          <w:rFonts w:ascii="Times New Roman" w:eastAsia="Calibri" w:hAnsi="Times New Roman" w:cs="Times New Roman"/>
          <w:b/>
          <w:sz w:val="28"/>
          <w:szCs w:val="28"/>
          <w:lang w:eastAsia="en-US"/>
        </w:rPr>
      </w:pPr>
      <w:proofErr w:type="spellStart"/>
      <w:r w:rsidRPr="00750115">
        <w:rPr>
          <w:rFonts w:ascii="Times New Roman" w:hAnsi="Times New Roman" w:cs="Times New Roman"/>
          <w:b/>
          <w:sz w:val="28"/>
          <w:szCs w:val="28"/>
          <w:lang w:eastAsia="ru-RU"/>
        </w:rPr>
        <w:t>Минздравсоцразвития</w:t>
      </w:r>
      <w:proofErr w:type="spellEnd"/>
      <w:r w:rsidRPr="00750115">
        <w:rPr>
          <w:rFonts w:ascii="Times New Roman" w:hAnsi="Times New Roman" w:cs="Times New Roman"/>
          <w:b/>
          <w:sz w:val="28"/>
          <w:szCs w:val="28"/>
          <w:lang w:eastAsia="ru-RU"/>
        </w:rPr>
        <w:t xml:space="preserve"> России</w:t>
      </w:r>
    </w:p>
    <w:p w:rsidR="00547B95" w:rsidRPr="00750115" w:rsidRDefault="00547B95" w:rsidP="00547B95">
      <w:pPr>
        <w:suppressAutoHyphens w:val="0"/>
        <w:autoSpaceDE w:val="0"/>
        <w:autoSpaceDN w:val="0"/>
        <w:adjustRightInd w:val="0"/>
        <w:spacing w:after="0" w:line="240" w:lineRule="auto"/>
        <w:jc w:val="right"/>
        <w:rPr>
          <w:rFonts w:ascii="Times New Roman" w:eastAsia="Calibri" w:hAnsi="Times New Roman" w:cs="Times New Roman"/>
          <w:sz w:val="28"/>
          <w:szCs w:val="2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067"/>
        <w:gridCol w:w="2402"/>
      </w:tblGrid>
      <w:tr w:rsidR="00547B95" w:rsidRPr="00750115" w:rsidTr="00D32B34">
        <w:trPr>
          <w:tblHeader/>
        </w:trPr>
        <w:tc>
          <w:tcPr>
            <w:tcW w:w="7922"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adjustRightInd w:val="0"/>
              <w:spacing w:after="0" w:line="240" w:lineRule="auto"/>
              <w:jc w:val="center"/>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Наименование должности</w:t>
            </w:r>
          </w:p>
        </w:tc>
        <w:tc>
          <w:tcPr>
            <w:tcW w:w="2681"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adjustRightInd w:val="0"/>
              <w:spacing w:after="0" w:line="240" w:lineRule="auto"/>
              <w:jc w:val="center"/>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Минимальный должностной оклад (рублей)</w:t>
            </w:r>
          </w:p>
        </w:tc>
      </w:tr>
      <w:tr w:rsidR="00547B95" w:rsidRPr="00750115" w:rsidTr="00D32B34">
        <w:trPr>
          <w:tblHeader/>
        </w:trPr>
        <w:tc>
          <w:tcPr>
            <w:tcW w:w="7922"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adjustRightInd w:val="0"/>
              <w:spacing w:after="0" w:line="240" w:lineRule="auto"/>
              <w:jc w:val="center"/>
              <w:rPr>
                <w:rFonts w:ascii="Times New Roman" w:eastAsia="Calibri" w:hAnsi="Times New Roman" w:cs="Times New Roman"/>
                <w:sz w:val="24"/>
                <w:szCs w:val="24"/>
                <w:lang w:val="en-US" w:eastAsia="en-US"/>
              </w:rPr>
            </w:pPr>
            <w:r w:rsidRPr="00750115">
              <w:rPr>
                <w:rFonts w:ascii="Times New Roman" w:eastAsia="Calibri" w:hAnsi="Times New Roman" w:cs="Times New Roman"/>
                <w:sz w:val="24"/>
                <w:szCs w:val="24"/>
                <w:lang w:val="en-US" w:eastAsia="en-US"/>
              </w:rPr>
              <w:t>1</w:t>
            </w:r>
          </w:p>
        </w:tc>
        <w:tc>
          <w:tcPr>
            <w:tcW w:w="2681"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adjustRightInd w:val="0"/>
              <w:spacing w:after="0" w:line="240" w:lineRule="auto"/>
              <w:jc w:val="center"/>
              <w:rPr>
                <w:rFonts w:ascii="Times New Roman" w:eastAsia="Calibri" w:hAnsi="Times New Roman" w:cs="Times New Roman"/>
                <w:sz w:val="24"/>
                <w:szCs w:val="24"/>
                <w:lang w:val="en-US" w:eastAsia="en-US"/>
              </w:rPr>
            </w:pPr>
            <w:r w:rsidRPr="00750115">
              <w:rPr>
                <w:rFonts w:ascii="Times New Roman" w:eastAsia="Calibri" w:hAnsi="Times New Roman" w:cs="Times New Roman"/>
                <w:sz w:val="24"/>
                <w:szCs w:val="24"/>
                <w:lang w:val="en-US" w:eastAsia="en-US"/>
              </w:rPr>
              <w:t>2</w:t>
            </w:r>
          </w:p>
        </w:tc>
      </w:tr>
      <w:tr w:rsidR="00547B95" w:rsidRPr="00750115" w:rsidTr="00D32B34">
        <w:tc>
          <w:tcPr>
            <w:tcW w:w="7922" w:type="dxa"/>
            <w:tcBorders>
              <w:top w:val="single" w:sz="4" w:space="0" w:color="auto"/>
              <w:left w:val="single" w:sz="4" w:space="0" w:color="auto"/>
              <w:bottom w:val="nil"/>
              <w:right w:val="single" w:sz="4" w:space="0" w:color="auto"/>
            </w:tcBorders>
            <w:hideMark/>
          </w:tcPr>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Заведующий библиотекой:</w:t>
            </w:r>
          </w:p>
        </w:tc>
        <w:tc>
          <w:tcPr>
            <w:tcW w:w="2681" w:type="dxa"/>
            <w:tcBorders>
              <w:top w:val="single" w:sz="4" w:space="0" w:color="auto"/>
              <w:left w:val="single" w:sz="4" w:space="0" w:color="auto"/>
              <w:bottom w:val="nil"/>
              <w:right w:val="single" w:sz="4" w:space="0" w:color="auto"/>
            </w:tcBorders>
          </w:tcPr>
          <w:p w:rsidR="00547B95" w:rsidRPr="00750115" w:rsidRDefault="00547B95" w:rsidP="00D32B34">
            <w:pPr>
              <w:suppressAutoHyphens w:val="0"/>
              <w:autoSpaceDE w:val="0"/>
              <w:autoSpaceDN w:val="0"/>
              <w:adjustRightInd w:val="0"/>
              <w:spacing w:after="0" w:line="240" w:lineRule="auto"/>
              <w:jc w:val="center"/>
              <w:rPr>
                <w:rFonts w:ascii="Times New Roman" w:eastAsia="Calibri" w:hAnsi="Times New Roman" w:cs="Times New Roman"/>
                <w:sz w:val="24"/>
                <w:szCs w:val="24"/>
                <w:lang w:eastAsia="en-US"/>
              </w:rPr>
            </w:pPr>
          </w:p>
        </w:tc>
      </w:tr>
      <w:tr w:rsidR="00547B95" w:rsidRPr="00750115" w:rsidTr="00D32B34">
        <w:tc>
          <w:tcPr>
            <w:tcW w:w="7922" w:type="dxa"/>
            <w:tcBorders>
              <w:top w:val="nil"/>
              <w:left w:val="single" w:sz="4" w:space="0" w:color="auto"/>
              <w:bottom w:val="nil"/>
              <w:right w:val="single" w:sz="4" w:space="0" w:color="auto"/>
            </w:tcBorders>
            <w:hideMark/>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r w:rsidRPr="00750115">
              <w:rPr>
                <w:rFonts w:ascii="Times New Roman" w:hAnsi="Times New Roman" w:cs="Times New Roman"/>
                <w:sz w:val="24"/>
                <w:szCs w:val="24"/>
                <w:lang w:eastAsia="ru-RU"/>
              </w:rPr>
              <w:t xml:space="preserve">в учреждениях I – II групп по оплате труда руководителей, </w:t>
            </w:r>
            <w:r w:rsidRPr="00750115">
              <w:rPr>
                <w:rFonts w:ascii="Times New Roman" w:eastAsia="Calibri" w:hAnsi="Times New Roman" w:cs="Times New Roman"/>
                <w:sz w:val="24"/>
                <w:szCs w:val="24"/>
                <w:lang w:eastAsia="en-US"/>
              </w:rPr>
              <w:t>учреждениях дополнительного профессионального образования;</w:t>
            </w:r>
          </w:p>
        </w:tc>
        <w:tc>
          <w:tcPr>
            <w:tcW w:w="2681" w:type="dxa"/>
            <w:tcBorders>
              <w:top w:val="nil"/>
              <w:left w:val="single" w:sz="4" w:space="0" w:color="auto"/>
              <w:bottom w:val="nil"/>
              <w:right w:val="single" w:sz="4" w:space="0" w:color="auto"/>
            </w:tcBorders>
            <w:hideMark/>
          </w:tcPr>
          <w:p w:rsidR="00547B95" w:rsidRPr="00750115" w:rsidRDefault="00547B95" w:rsidP="00D32B34">
            <w:pPr>
              <w:suppressAutoHyphens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8632</w:t>
            </w:r>
          </w:p>
        </w:tc>
      </w:tr>
      <w:tr w:rsidR="00547B95" w:rsidRPr="00750115" w:rsidTr="00D32B34">
        <w:tc>
          <w:tcPr>
            <w:tcW w:w="7922" w:type="dxa"/>
            <w:tcBorders>
              <w:top w:val="nil"/>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rPr>
                <w:rFonts w:ascii="Times New Roman" w:hAnsi="Times New Roman" w:cs="Times New Roman"/>
                <w:sz w:val="24"/>
                <w:szCs w:val="24"/>
                <w:lang w:eastAsia="ru-RU"/>
              </w:rPr>
            </w:pPr>
            <w:r w:rsidRPr="00750115">
              <w:rPr>
                <w:rFonts w:ascii="Times New Roman" w:hAnsi="Times New Roman" w:cs="Times New Roman"/>
                <w:sz w:val="24"/>
                <w:szCs w:val="24"/>
                <w:lang w:eastAsia="ru-RU"/>
              </w:rPr>
              <w:lastRenderedPageBreak/>
              <w:t>в учреждениях III – IV групп по оплате труда руководителей</w:t>
            </w:r>
          </w:p>
        </w:tc>
        <w:tc>
          <w:tcPr>
            <w:tcW w:w="2681" w:type="dxa"/>
            <w:tcBorders>
              <w:top w:val="nil"/>
              <w:left w:val="single" w:sz="4" w:space="0" w:color="auto"/>
              <w:bottom w:val="single" w:sz="4" w:space="0" w:color="auto"/>
              <w:right w:val="single" w:sz="4" w:space="0" w:color="auto"/>
            </w:tcBorders>
            <w:hideMark/>
          </w:tcPr>
          <w:p w:rsidR="00547B95" w:rsidRPr="00750115" w:rsidRDefault="00547B95" w:rsidP="00D32B34">
            <w:pPr>
              <w:suppressAutoHyphens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8217</w:t>
            </w:r>
          </w:p>
        </w:tc>
      </w:tr>
      <w:tr w:rsidR="00547B95" w:rsidRPr="00750115" w:rsidTr="00D32B34">
        <w:tc>
          <w:tcPr>
            <w:tcW w:w="7922"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Специалист по закупкам</w:t>
            </w:r>
          </w:p>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 xml:space="preserve">системный </w:t>
            </w:r>
            <w:r w:rsidRPr="00750115">
              <w:rPr>
                <w:rFonts w:ascii="Times New Roman" w:hAnsi="Times New Roman" w:cs="Times New Roman"/>
                <w:sz w:val="24"/>
                <w:szCs w:val="24"/>
                <w:lang w:eastAsia="ru-RU"/>
              </w:rPr>
              <w:t>администратор</w:t>
            </w:r>
          </w:p>
        </w:tc>
        <w:tc>
          <w:tcPr>
            <w:tcW w:w="2681"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6449</w:t>
            </w:r>
          </w:p>
        </w:tc>
      </w:tr>
    </w:tbl>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bookmarkStart w:id="1" w:name="P225"/>
      <w:bookmarkEnd w:id="1"/>
      <w:r w:rsidRPr="00750115">
        <w:rPr>
          <w:rFonts w:ascii="Times New Roman" w:hAnsi="Times New Roman" w:cs="Times New Roman"/>
          <w:b/>
          <w:sz w:val="28"/>
          <w:szCs w:val="28"/>
          <w:lang w:eastAsia="ru-RU"/>
        </w:rPr>
        <w:t xml:space="preserve">3. Порядок и условия </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установления выплат компенсационного характера</w:t>
      </w:r>
    </w:p>
    <w:p w:rsidR="00547B95" w:rsidRPr="00750115" w:rsidRDefault="00547B95" w:rsidP="00547B95">
      <w:pPr>
        <w:suppressAutoHyphens w:val="0"/>
        <w:autoSpaceDE w:val="0"/>
        <w:autoSpaceDN w:val="0"/>
        <w:spacing w:after="0" w:line="240" w:lineRule="auto"/>
        <w:jc w:val="both"/>
        <w:rPr>
          <w:rFonts w:ascii="Times New Roman" w:hAnsi="Times New Roman" w:cs="Times New Roman"/>
          <w:sz w:val="16"/>
          <w:szCs w:val="16"/>
          <w:lang w:eastAsia="ru-RU"/>
        </w:rPr>
      </w:pP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3.1. Работникам МБОУ ООШ № 20 могут устанавливаться следующие виды выплат компенсационного характера:</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3.1.1. Выплаты работникам, занятым на работах с вредными и (или) опасными условиями труда.</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3.1.2. Выплаты за работу в условиях, отклоняющихся от нормальных (при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p>
    <w:p w:rsidR="00547B95" w:rsidRPr="00750115" w:rsidRDefault="00547B95" w:rsidP="00547B95">
      <w:pPr>
        <w:suppressAutoHyphens w:val="0"/>
        <w:spacing w:after="0" w:line="240" w:lineRule="auto"/>
        <w:ind w:firstLine="709"/>
        <w:jc w:val="both"/>
        <w:rPr>
          <w:rFonts w:ascii="Times New Roman" w:eastAsia="Calibri" w:hAnsi="Times New Roman" w:cs="Times New Roman"/>
          <w:sz w:val="28"/>
          <w:szCs w:val="28"/>
          <w:lang w:eastAsia="ru-RU"/>
        </w:rPr>
      </w:pPr>
      <w:r w:rsidRPr="00750115">
        <w:rPr>
          <w:rFonts w:ascii="Times New Roman" w:hAnsi="Times New Roman" w:cs="Times New Roman"/>
          <w:sz w:val="28"/>
          <w:szCs w:val="28"/>
          <w:lang w:eastAsia="ru-RU"/>
        </w:rPr>
        <w:t xml:space="preserve">3.2. </w:t>
      </w:r>
      <w:r w:rsidRPr="00750115">
        <w:rPr>
          <w:rFonts w:ascii="Times New Roman" w:eastAsia="Calibri" w:hAnsi="Times New Roman" w:cs="Times New Roman"/>
          <w:sz w:val="28"/>
          <w:szCs w:val="28"/>
          <w:lang w:eastAsia="en-US"/>
        </w:rPr>
        <w:t xml:space="preserve">Рабочим выплаты компенсационного характера, устанавливаемые в процентах от ставки заработной платы, рассчитываются от ставок заработной платы с учетом надбавки за качество работы, предусмотренной пунктом 4.5 раздела 4 настоящего </w:t>
      </w:r>
      <w:r w:rsidRPr="00750115">
        <w:rPr>
          <w:rFonts w:ascii="Times New Roman" w:hAnsi="Times New Roman" w:cs="Times New Roman"/>
          <w:sz w:val="28"/>
          <w:szCs w:val="28"/>
          <w:lang w:eastAsia="ru-RU"/>
        </w:rPr>
        <w:t>Положения</w:t>
      </w:r>
      <w:r w:rsidRPr="00750115">
        <w:rPr>
          <w:rFonts w:ascii="Times New Roman" w:eastAsia="Calibri" w:hAnsi="Times New Roman" w:cs="Times New Roman"/>
          <w:sz w:val="28"/>
          <w:szCs w:val="28"/>
          <w:lang w:eastAsia="en-US"/>
        </w:rPr>
        <w:t>.</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3.3. Доплаты работникам, занятым на работах с вредными и (или) опасными условиями труда, устанавливаются в соответствии со </w:t>
      </w:r>
      <w:hyperlink r:id="rId6" w:history="1">
        <w:r w:rsidRPr="00750115">
          <w:rPr>
            <w:rFonts w:ascii="Times New Roman" w:hAnsi="Times New Roman" w:cs="Times New Roman"/>
            <w:sz w:val="28"/>
            <w:szCs w:val="28"/>
            <w:lang w:eastAsia="ru-RU"/>
          </w:rPr>
          <w:t>статьей 147</w:t>
        </w:r>
      </w:hyperlink>
      <w:r w:rsidRPr="00750115">
        <w:rPr>
          <w:rFonts w:ascii="Times New Roman" w:hAnsi="Times New Roman" w:cs="Times New Roman"/>
          <w:sz w:val="28"/>
          <w:szCs w:val="28"/>
          <w:lang w:eastAsia="ru-RU"/>
        </w:rPr>
        <w:t xml:space="preserve"> ТК РФ.</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3.3.1. Доплата за работу с вредными и (или) опасными условиями труда устанавливается по результатам специальной оценки условий труда, проводимой в соответствии с Федеральным </w:t>
      </w:r>
      <w:hyperlink r:id="rId7" w:history="1">
        <w:r w:rsidRPr="00750115">
          <w:rPr>
            <w:rFonts w:ascii="Times New Roman" w:hAnsi="Times New Roman" w:cs="Times New Roman"/>
            <w:sz w:val="28"/>
            <w:szCs w:val="28"/>
            <w:lang w:eastAsia="ru-RU"/>
          </w:rPr>
          <w:t>законом</w:t>
        </w:r>
      </w:hyperlink>
      <w:r w:rsidRPr="00750115">
        <w:rPr>
          <w:rFonts w:ascii="Times New Roman" w:hAnsi="Times New Roman" w:cs="Times New Roman"/>
          <w:sz w:val="28"/>
          <w:szCs w:val="28"/>
          <w:lang w:eastAsia="ru-RU"/>
        </w:rPr>
        <w:t xml:space="preserve"> от 28.12.2013 № 426-ФЗ «О специальной оценке условий труда», в размере не менее четырех процентов должностного оклада, ставки заработной платы, установленных для различных видов работ с нормальными условиями труда.</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Конкретные размеры доплаты за работу с вредными и (или) опасными условиями труда устанавливаются работодателем с учетом мнения профсоюзного комитета в порядке, установленном </w:t>
      </w:r>
      <w:hyperlink r:id="rId8" w:history="1">
        <w:r w:rsidRPr="00750115">
          <w:rPr>
            <w:rFonts w:ascii="Times New Roman" w:hAnsi="Times New Roman" w:cs="Times New Roman"/>
            <w:sz w:val="28"/>
            <w:szCs w:val="28"/>
            <w:lang w:eastAsia="ru-RU"/>
          </w:rPr>
          <w:t>статьей 372</w:t>
        </w:r>
      </w:hyperlink>
      <w:r w:rsidRPr="00750115">
        <w:rPr>
          <w:rFonts w:ascii="Times New Roman" w:hAnsi="Times New Roman" w:cs="Times New Roman"/>
          <w:sz w:val="28"/>
          <w:szCs w:val="28"/>
          <w:lang w:eastAsia="ru-RU"/>
        </w:rPr>
        <w:t xml:space="preserve"> ТК РФ для принятия локальных нормативных актов, либо коллективным договором, трудовым договором.</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Руководителем организации проводятся меры по проведению специальной оценки условий труда с целью уточнения наличия условий труда, отклоняющихся от нормальных, и оснований для применения компенсационных выплат за работу в указанных условиях.</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В случае обеспечения на рабочих местах безопасных условий труда, подтвержденных </w:t>
      </w:r>
      <w:hyperlink r:id="rId9" w:history="1">
        <w:r w:rsidRPr="00750115">
          <w:rPr>
            <w:rFonts w:ascii="Times New Roman" w:hAnsi="Times New Roman" w:cs="Times New Roman"/>
            <w:sz w:val="28"/>
            <w:szCs w:val="28"/>
            <w:lang w:eastAsia="ru-RU"/>
          </w:rPr>
          <w:t>результатами</w:t>
        </w:r>
      </w:hyperlink>
      <w:r w:rsidRPr="00750115">
        <w:rPr>
          <w:rFonts w:ascii="Times New Roman" w:hAnsi="Times New Roman" w:cs="Times New Roman"/>
          <w:sz w:val="28"/>
          <w:szCs w:val="28"/>
          <w:lang w:eastAsia="ru-RU"/>
        </w:rPr>
        <w:t xml:space="preserve"> специальной оценки условий труда или заключением государственной </w:t>
      </w:r>
      <w:hyperlink r:id="rId10" w:history="1">
        <w:r w:rsidRPr="00750115">
          <w:rPr>
            <w:rFonts w:ascii="Times New Roman" w:hAnsi="Times New Roman" w:cs="Times New Roman"/>
            <w:sz w:val="28"/>
            <w:szCs w:val="28"/>
            <w:lang w:eastAsia="ru-RU"/>
          </w:rPr>
          <w:t>экспертизы</w:t>
        </w:r>
      </w:hyperlink>
      <w:r w:rsidRPr="00750115">
        <w:rPr>
          <w:rFonts w:ascii="Times New Roman" w:hAnsi="Times New Roman" w:cs="Times New Roman"/>
          <w:sz w:val="28"/>
          <w:szCs w:val="28"/>
          <w:lang w:eastAsia="ru-RU"/>
        </w:rPr>
        <w:t xml:space="preserve"> условий труда, доплата за работу с вредными и (или) опасными условиями труда не устанавливается.</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В МБОУ ООШ № 20 по результатам проведения </w:t>
      </w:r>
      <w:proofErr w:type="gramStart"/>
      <w:r w:rsidRPr="00750115">
        <w:rPr>
          <w:rFonts w:ascii="Times New Roman" w:hAnsi="Times New Roman" w:cs="Times New Roman"/>
          <w:sz w:val="28"/>
          <w:szCs w:val="28"/>
          <w:lang w:eastAsia="ru-RU"/>
        </w:rPr>
        <w:t>СОУТ  не</w:t>
      </w:r>
      <w:proofErr w:type="gramEnd"/>
      <w:r w:rsidRPr="00750115">
        <w:rPr>
          <w:rFonts w:ascii="Times New Roman" w:hAnsi="Times New Roman" w:cs="Times New Roman"/>
          <w:sz w:val="28"/>
          <w:szCs w:val="28"/>
          <w:lang w:eastAsia="ru-RU"/>
        </w:rPr>
        <w:t xml:space="preserve"> выявлено рабочих мест с вредными и (или) опасными условиями труда.</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3.3.2. Педагогическим работникам, для которых предусмотрены нормы часов педагогической работы или нормы часов учебной (преподавательской) работы за ставку заработной платы, доплата за работу с вредными и (или) </w:t>
      </w:r>
      <w:r w:rsidRPr="00750115">
        <w:rPr>
          <w:rFonts w:ascii="Times New Roman" w:hAnsi="Times New Roman" w:cs="Times New Roman"/>
          <w:sz w:val="28"/>
          <w:szCs w:val="28"/>
          <w:lang w:eastAsia="ru-RU"/>
        </w:rPr>
        <w:lastRenderedPageBreak/>
        <w:t>опасными условиями труда рассчитывается от заработной платы, исчисленной из ставки заработной платы и установленного объема педагогической работы или учебной (преподавательской) работы.</w:t>
      </w:r>
    </w:p>
    <w:p w:rsidR="00547B95" w:rsidRPr="00750115" w:rsidRDefault="00547B95" w:rsidP="00547B95">
      <w:pPr>
        <w:suppressAutoHyphens w:val="0"/>
        <w:spacing w:after="0" w:line="240" w:lineRule="auto"/>
        <w:ind w:firstLine="709"/>
        <w:jc w:val="both"/>
        <w:rPr>
          <w:rFonts w:ascii="Times New Roman" w:eastAsia="Calibri" w:hAnsi="Times New Roman" w:cs="Times New Roman"/>
          <w:sz w:val="28"/>
          <w:szCs w:val="28"/>
          <w:lang w:eastAsia="en-US"/>
        </w:rPr>
      </w:pPr>
      <w:bookmarkStart w:id="2" w:name="P3"/>
      <w:bookmarkEnd w:id="2"/>
      <w:r w:rsidRPr="00750115">
        <w:rPr>
          <w:rFonts w:ascii="Times New Roman" w:hAnsi="Times New Roman" w:cs="Times New Roman"/>
          <w:sz w:val="28"/>
          <w:szCs w:val="28"/>
          <w:lang w:eastAsia="ru-RU"/>
        </w:rPr>
        <w:t xml:space="preserve">3.4. </w:t>
      </w:r>
      <w:bookmarkStart w:id="3" w:name="P86"/>
      <w:bookmarkEnd w:id="3"/>
      <w:r w:rsidRPr="00750115">
        <w:rPr>
          <w:rFonts w:ascii="Times New Roman" w:hAnsi="Times New Roman" w:cs="Times New Roman"/>
          <w:sz w:val="28"/>
          <w:szCs w:val="28"/>
          <w:lang w:eastAsia="ru-RU"/>
        </w:rPr>
        <w:t>В</w:t>
      </w:r>
      <w:r w:rsidRPr="00750115">
        <w:rPr>
          <w:rFonts w:ascii="Times New Roman" w:eastAsia="Calibri" w:hAnsi="Times New Roman" w:cs="Times New Roman"/>
          <w:sz w:val="28"/>
          <w:szCs w:val="28"/>
          <w:lang w:eastAsia="en-US"/>
        </w:rPr>
        <w:t xml:space="preserve"> других случаях выполнения работ в условиях, отклоняющихся от нормальных, работникам устанавливаются выплаты компенсационного характера  в</w:t>
      </w:r>
      <w:r w:rsidRPr="00750115">
        <w:rPr>
          <w:rFonts w:ascii="Times New Roman" w:hAnsi="Times New Roman" w:cs="Times New Roman"/>
          <w:sz w:val="28"/>
          <w:szCs w:val="28"/>
          <w:lang w:eastAsia="ru-RU"/>
        </w:rPr>
        <w:t xml:space="preserve"> соответствии со статьей </w:t>
      </w:r>
      <w:r w:rsidRPr="00750115">
        <w:rPr>
          <w:rFonts w:ascii="Times New Roman" w:eastAsia="Calibri" w:hAnsi="Times New Roman" w:cs="Times New Roman"/>
          <w:sz w:val="28"/>
          <w:szCs w:val="28"/>
          <w:lang w:eastAsia="en-US"/>
        </w:rPr>
        <w:t>149</w:t>
      </w:r>
      <w:r w:rsidRPr="00750115">
        <w:rPr>
          <w:rFonts w:ascii="Times New Roman" w:hAnsi="Times New Roman" w:cs="Times New Roman"/>
          <w:sz w:val="28"/>
          <w:szCs w:val="28"/>
          <w:lang w:eastAsia="ru-RU"/>
        </w:rPr>
        <w:t> </w:t>
      </w:r>
      <w:r w:rsidRPr="00750115">
        <w:rPr>
          <w:rFonts w:ascii="Times New Roman" w:eastAsia="Calibri" w:hAnsi="Times New Roman" w:cs="Times New Roman"/>
          <w:sz w:val="28"/>
          <w:szCs w:val="28"/>
          <w:lang w:eastAsia="en-US"/>
        </w:rPr>
        <w:t>ТК</w:t>
      </w:r>
      <w:r w:rsidRPr="00750115">
        <w:rPr>
          <w:rFonts w:ascii="Times New Roman" w:hAnsi="Times New Roman" w:cs="Times New Roman"/>
          <w:sz w:val="28"/>
          <w:szCs w:val="28"/>
          <w:lang w:eastAsia="ru-RU"/>
        </w:rPr>
        <w:t> </w:t>
      </w:r>
      <w:r w:rsidRPr="00750115">
        <w:rPr>
          <w:rFonts w:ascii="Times New Roman" w:eastAsia="Calibri" w:hAnsi="Times New Roman" w:cs="Times New Roman"/>
          <w:sz w:val="28"/>
          <w:szCs w:val="28"/>
          <w:lang w:eastAsia="en-US"/>
        </w:rPr>
        <w:t>РФ. При этом размеры выплат, установленные коллективным договором, соглашениями, локальными нормативными актами, трудовыми договорами, не могут быть ниже установленных трудовым законодательством и иными нормативными правовыми актами, содержащими нормы трудового права.</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3.4.1.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 в соответствии со </w:t>
      </w:r>
      <w:hyperlink r:id="rId11" w:history="1">
        <w:r w:rsidRPr="00750115">
          <w:rPr>
            <w:rFonts w:ascii="Times New Roman" w:hAnsi="Times New Roman" w:cs="Times New Roman"/>
            <w:sz w:val="28"/>
            <w:szCs w:val="28"/>
            <w:lang w:eastAsia="ru-RU"/>
          </w:rPr>
          <w:t>статьей 151</w:t>
        </w:r>
      </w:hyperlink>
      <w:r w:rsidRPr="00750115">
        <w:rPr>
          <w:rFonts w:ascii="Times New Roman" w:hAnsi="Times New Roman" w:cs="Times New Roman"/>
          <w:sz w:val="28"/>
          <w:szCs w:val="28"/>
          <w:lang w:eastAsia="ru-RU"/>
        </w:rPr>
        <w:t xml:space="preserve"> ТК РФ.</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Размер доплаты устанавливается по соглашению сторон трудового договора с учетом содержания и (или) объема дополнительной работы.</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Доплата осуществляется в пределах фонда заработной платы по вакантной должности (должности временно отсутствующего работника) и может устанавливаться как одному, так и нескольким лицам, выполняющим дополнительный объем работы. Конкретные размеры доплат определяются каждому работнику дифференцированно, в зависимости от квалификации этого работника, объема выполняемых работ, степени использования рабочего времени.</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3.4.2. В соответствии со </w:t>
      </w:r>
      <w:hyperlink r:id="rId12" w:history="1">
        <w:r w:rsidRPr="00750115">
          <w:rPr>
            <w:rFonts w:ascii="Times New Roman" w:hAnsi="Times New Roman" w:cs="Times New Roman"/>
            <w:sz w:val="28"/>
            <w:szCs w:val="28"/>
            <w:lang w:eastAsia="ru-RU"/>
          </w:rPr>
          <w:t>статьей 152</w:t>
        </w:r>
      </w:hyperlink>
      <w:r w:rsidRPr="00750115">
        <w:rPr>
          <w:rFonts w:ascii="Times New Roman" w:hAnsi="Times New Roman" w:cs="Times New Roman"/>
          <w:sz w:val="28"/>
          <w:szCs w:val="28"/>
          <w:lang w:eastAsia="ru-RU"/>
        </w:rPr>
        <w:t xml:space="preserve"> ТК РФ оплата сверхурочной работы производится работникам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устанавливаются коллективным договором, локальным нормативным актом,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547B95" w:rsidRPr="00750115" w:rsidRDefault="00547B95" w:rsidP="00547B95">
      <w:pPr>
        <w:suppressAutoHyphens w:val="0"/>
        <w:autoSpaceDE w:val="0"/>
        <w:autoSpaceDN w:val="0"/>
        <w:spacing w:after="0" w:line="240" w:lineRule="auto"/>
        <w:ind w:firstLine="709"/>
        <w:jc w:val="both"/>
        <w:outlineLvl w:val="0"/>
        <w:rPr>
          <w:rFonts w:ascii="Times New Roman" w:hAnsi="Times New Roman" w:cs="Times New Roman"/>
          <w:sz w:val="28"/>
          <w:szCs w:val="28"/>
          <w:lang w:eastAsia="ru-RU"/>
        </w:rPr>
      </w:pPr>
      <w:r w:rsidRPr="00750115">
        <w:rPr>
          <w:rFonts w:ascii="Times New Roman" w:hAnsi="Times New Roman" w:cs="Times New Roman"/>
          <w:sz w:val="28"/>
          <w:szCs w:val="28"/>
          <w:lang w:eastAsia="ru-RU"/>
        </w:rPr>
        <w:t>3.4.3. Работа в выходной или нерабочий праздничный день оплачивается в  соответствии со статьей 153 ТК РФ не менее чем в двойном размере:</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работникам, труд которых оплачивается по дневным и часовым ставкам, – в размере не менее двойной дневной или часовой ставки;</w:t>
      </w:r>
    </w:p>
    <w:p w:rsidR="00547B95" w:rsidRPr="00750115" w:rsidRDefault="00547B95" w:rsidP="00547B95">
      <w:pPr>
        <w:suppressAutoHyphens w:val="0"/>
        <w:autoSpaceDE w:val="0"/>
        <w:autoSpaceDN w:val="0"/>
        <w:spacing w:after="0" w:line="240" w:lineRule="auto"/>
        <w:ind w:firstLine="709"/>
        <w:jc w:val="both"/>
        <w:outlineLvl w:val="0"/>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работникам, получающим должностной оклад, – в размере не менее одинарной дневной или часовой ставки (части должностного оклада за день или час работы) сверх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должностного оклада за день или час работы) сверх должностного оклада, если работа производилась сверх месячной нормы рабочего времени.</w:t>
      </w:r>
    </w:p>
    <w:p w:rsidR="00547B95" w:rsidRPr="00750115" w:rsidRDefault="00547B95" w:rsidP="00547B95">
      <w:pPr>
        <w:shd w:val="clear" w:color="auto" w:fill="FFFFFF"/>
        <w:suppressAutoHyphens w:val="0"/>
        <w:spacing w:after="0" w:line="240" w:lineRule="auto"/>
        <w:ind w:firstLine="709"/>
        <w:jc w:val="both"/>
        <w:rPr>
          <w:rFonts w:ascii="Times New Roman" w:hAnsi="Times New Roman" w:cs="Times New Roman"/>
          <w:bCs/>
          <w:sz w:val="28"/>
          <w:szCs w:val="28"/>
          <w:lang w:eastAsia="ru-RU"/>
        </w:rPr>
      </w:pPr>
      <w:r w:rsidRPr="00750115">
        <w:rPr>
          <w:rFonts w:ascii="Times New Roman" w:hAnsi="Times New Roman" w:cs="Times New Roman"/>
          <w:sz w:val="28"/>
          <w:szCs w:val="28"/>
          <w:lang w:eastAsia="ru-RU"/>
        </w:rPr>
        <w:t xml:space="preserve">Конкретные размеры оплаты за работу в выходной или нерабочий праздничный день устанавливаются коллективным договором, локальным нормативным актом, трудовым договором с учетом правовых позиций </w:t>
      </w:r>
      <w:r w:rsidRPr="00750115">
        <w:rPr>
          <w:rFonts w:ascii="Times New Roman" w:hAnsi="Times New Roman" w:cs="Times New Roman"/>
          <w:bCs/>
          <w:sz w:val="28"/>
          <w:szCs w:val="28"/>
          <w:lang w:eastAsia="ru-RU"/>
        </w:rPr>
        <w:t xml:space="preserve">Конституционного Суда Российской Федерации, изложенных в </w:t>
      </w:r>
      <w:r w:rsidRPr="00750115">
        <w:rPr>
          <w:rFonts w:ascii="Times New Roman" w:hAnsi="Times New Roman" w:cs="Times New Roman"/>
          <w:bCs/>
          <w:sz w:val="28"/>
          <w:szCs w:val="28"/>
          <w:lang w:eastAsia="ru-RU"/>
        </w:rPr>
        <w:lastRenderedPageBreak/>
        <w:t xml:space="preserve">постановлении </w:t>
      </w:r>
      <w:bookmarkStart w:id="4" w:name="dst100002"/>
      <w:bookmarkStart w:id="5" w:name="dst100003"/>
      <w:bookmarkEnd w:id="4"/>
      <w:bookmarkEnd w:id="5"/>
      <w:r w:rsidRPr="00750115">
        <w:rPr>
          <w:rFonts w:ascii="Times New Roman" w:hAnsi="Times New Roman" w:cs="Times New Roman"/>
          <w:bCs/>
          <w:sz w:val="28"/>
          <w:szCs w:val="28"/>
          <w:lang w:eastAsia="ru-RU"/>
        </w:rPr>
        <w:t>Конституционного Суда Российской Федерации от</w:t>
      </w:r>
      <w:r w:rsidRPr="00750115">
        <w:rPr>
          <w:rFonts w:ascii="Times New Roman" w:hAnsi="Times New Roman" w:cs="Times New Roman"/>
          <w:sz w:val="28"/>
          <w:szCs w:val="28"/>
          <w:lang w:eastAsia="ru-RU"/>
        </w:rPr>
        <w:t> </w:t>
      </w:r>
      <w:r w:rsidRPr="00750115">
        <w:rPr>
          <w:rFonts w:ascii="Times New Roman" w:hAnsi="Times New Roman" w:cs="Times New Roman"/>
          <w:bCs/>
          <w:sz w:val="28"/>
          <w:szCs w:val="28"/>
          <w:lang w:eastAsia="ru-RU"/>
        </w:rPr>
        <w:t>28.06.2018</w:t>
      </w:r>
      <w:r w:rsidRPr="00750115">
        <w:rPr>
          <w:rFonts w:ascii="Times New Roman" w:hAnsi="Times New Roman" w:cs="Times New Roman"/>
          <w:sz w:val="28"/>
          <w:szCs w:val="28"/>
          <w:lang w:eastAsia="ru-RU"/>
        </w:rPr>
        <w:t> </w:t>
      </w:r>
      <w:r w:rsidRPr="00750115">
        <w:rPr>
          <w:rFonts w:ascii="Times New Roman" w:hAnsi="Times New Roman" w:cs="Times New Roman"/>
          <w:bCs/>
          <w:sz w:val="28"/>
          <w:szCs w:val="28"/>
          <w:lang w:eastAsia="ru-RU"/>
        </w:rPr>
        <w:t>№</w:t>
      </w:r>
      <w:r w:rsidRPr="00750115">
        <w:rPr>
          <w:rFonts w:ascii="Times New Roman" w:hAnsi="Times New Roman" w:cs="Times New Roman"/>
          <w:sz w:val="28"/>
          <w:szCs w:val="28"/>
          <w:lang w:eastAsia="ru-RU"/>
        </w:rPr>
        <w:t> </w:t>
      </w:r>
      <w:r w:rsidRPr="00750115">
        <w:rPr>
          <w:rFonts w:ascii="Times New Roman" w:hAnsi="Times New Roman" w:cs="Times New Roman"/>
          <w:bCs/>
          <w:sz w:val="28"/>
          <w:szCs w:val="28"/>
          <w:lang w:eastAsia="ru-RU"/>
        </w:rPr>
        <w:t>26-П.</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Оплата в повышенном размере производится работникам за часы, фактически отработанные в выходной или нерабочий праздничный день. Если на выходной или нерабочий праздничный день приходится часть рабочего дня (смены), в повышенном размере оплачиваются часы, фактически отработанные в выходной или нерабочий праздничный день (от 0 часов до 24 часов).</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3.4.4. В соответствии со </w:t>
      </w:r>
      <w:hyperlink r:id="rId13" w:history="1">
        <w:r w:rsidRPr="00750115">
          <w:rPr>
            <w:rFonts w:ascii="Times New Roman" w:hAnsi="Times New Roman" w:cs="Times New Roman"/>
            <w:sz w:val="28"/>
            <w:szCs w:val="28"/>
            <w:lang w:eastAsia="ru-RU"/>
          </w:rPr>
          <w:t>статьей 154</w:t>
        </w:r>
      </w:hyperlink>
      <w:r w:rsidRPr="00750115">
        <w:rPr>
          <w:rFonts w:ascii="Times New Roman" w:hAnsi="Times New Roman" w:cs="Times New Roman"/>
          <w:sz w:val="28"/>
          <w:szCs w:val="28"/>
          <w:lang w:eastAsia="ru-RU"/>
        </w:rPr>
        <w:t xml:space="preserve"> ТК РФ работникам производится доплата за работу в ночное время в размере 35 процентов части должностного оклада (ставки заработной платы) за каждый час работы в ночное время (в период с 22.00 до 06.00 часов).</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Расчет части должностного оклада (ставки заработной платы) за час работы определяется путем деления должностного оклада (ставки заработной платы) работника на количество рабочих часов в соответствующем месяце (расчетном периоде).</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3.4.5. Работникам  МБОУ ООШ № 20  устанавливаются доплаты за работу в особых условиях труда в соответствии с таблицей № 6.</w:t>
      </w:r>
    </w:p>
    <w:p w:rsidR="002D0D0A" w:rsidRDefault="002D0D0A" w:rsidP="00547B95">
      <w:pPr>
        <w:suppressAutoHyphens w:val="0"/>
        <w:autoSpaceDE w:val="0"/>
        <w:autoSpaceDN w:val="0"/>
        <w:spacing w:after="0" w:line="240" w:lineRule="auto"/>
        <w:jc w:val="right"/>
        <w:rPr>
          <w:rFonts w:ascii="Times New Roman" w:hAnsi="Times New Roman" w:cs="Times New Roman"/>
          <w:sz w:val="28"/>
          <w:szCs w:val="28"/>
          <w:lang w:eastAsia="ru-RU"/>
        </w:rPr>
      </w:pPr>
    </w:p>
    <w:p w:rsidR="00547B95" w:rsidRPr="00750115" w:rsidRDefault="00547B95" w:rsidP="00547B95">
      <w:pPr>
        <w:suppressAutoHyphens w:val="0"/>
        <w:autoSpaceDE w:val="0"/>
        <w:autoSpaceDN w:val="0"/>
        <w:spacing w:after="0" w:line="240" w:lineRule="auto"/>
        <w:jc w:val="right"/>
        <w:rPr>
          <w:rFonts w:ascii="Times New Roman" w:hAnsi="Times New Roman" w:cs="Times New Roman"/>
          <w:sz w:val="28"/>
          <w:szCs w:val="28"/>
          <w:lang w:eastAsia="ru-RU"/>
        </w:rPr>
      </w:pPr>
      <w:r w:rsidRPr="00750115">
        <w:rPr>
          <w:rFonts w:ascii="Times New Roman" w:hAnsi="Times New Roman" w:cs="Times New Roman"/>
          <w:sz w:val="28"/>
          <w:szCs w:val="28"/>
          <w:lang w:eastAsia="ru-RU"/>
        </w:rPr>
        <w:t>Таблица № 6</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Размеры доплат</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 xml:space="preserve">за работу в особых условиях труда </w:t>
      </w:r>
    </w:p>
    <w:p w:rsidR="00547B95" w:rsidRPr="00750115" w:rsidRDefault="00547B95" w:rsidP="00547B95">
      <w:pPr>
        <w:suppressAutoHyphens w:val="0"/>
        <w:autoSpaceDE w:val="0"/>
        <w:autoSpaceDN w:val="0"/>
        <w:spacing w:after="0" w:line="240" w:lineRule="auto"/>
        <w:jc w:val="right"/>
        <w:rPr>
          <w:rFonts w:ascii="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548"/>
        <w:gridCol w:w="6854"/>
        <w:gridCol w:w="2077"/>
      </w:tblGrid>
      <w:tr w:rsidR="00547B95" w:rsidRPr="00750115" w:rsidTr="00D32B34">
        <w:tc>
          <w:tcPr>
            <w:tcW w:w="599"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п/п</w:t>
            </w:r>
          </w:p>
        </w:tc>
        <w:tc>
          <w:tcPr>
            <w:tcW w:w="7695"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Перечень </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категорий работников и видов работ</w:t>
            </w:r>
          </w:p>
        </w:tc>
        <w:tc>
          <w:tcPr>
            <w:tcW w:w="2319"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Размер доплаты</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(процентов)</w:t>
            </w:r>
          </w:p>
        </w:tc>
      </w:tr>
      <w:tr w:rsidR="00547B95" w:rsidRPr="00750115" w:rsidTr="00D32B34">
        <w:trPr>
          <w:tblHeader/>
        </w:trPr>
        <w:tc>
          <w:tcPr>
            <w:tcW w:w="599"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val="en-US" w:eastAsia="ru-RU"/>
              </w:rPr>
            </w:pPr>
            <w:r w:rsidRPr="00750115">
              <w:rPr>
                <w:rFonts w:ascii="Times New Roman" w:hAnsi="Times New Roman" w:cs="Times New Roman"/>
                <w:sz w:val="28"/>
                <w:szCs w:val="28"/>
                <w:lang w:val="en-US" w:eastAsia="ru-RU"/>
              </w:rPr>
              <w:t>1</w:t>
            </w:r>
          </w:p>
        </w:tc>
        <w:tc>
          <w:tcPr>
            <w:tcW w:w="7695"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val="en-US" w:eastAsia="ru-RU"/>
              </w:rPr>
            </w:pPr>
            <w:r w:rsidRPr="00750115">
              <w:rPr>
                <w:rFonts w:ascii="Times New Roman" w:hAnsi="Times New Roman" w:cs="Times New Roman"/>
                <w:sz w:val="28"/>
                <w:szCs w:val="28"/>
                <w:lang w:val="en-US" w:eastAsia="ru-RU"/>
              </w:rPr>
              <w:t>2</w:t>
            </w:r>
          </w:p>
        </w:tc>
        <w:tc>
          <w:tcPr>
            <w:tcW w:w="2319"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val="en-US" w:eastAsia="ru-RU"/>
              </w:rPr>
            </w:pPr>
            <w:r w:rsidRPr="00750115">
              <w:rPr>
                <w:rFonts w:ascii="Times New Roman" w:hAnsi="Times New Roman" w:cs="Times New Roman"/>
                <w:sz w:val="28"/>
                <w:szCs w:val="28"/>
                <w:lang w:val="en-US" w:eastAsia="ru-RU"/>
              </w:rPr>
              <w:t>3</w:t>
            </w:r>
          </w:p>
        </w:tc>
      </w:tr>
      <w:tr w:rsidR="00547B95" w:rsidRPr="00750115" w:rsidTr="00D32B34">
        <w:tc>
          <w:tcPr>
            <w:tcW w:w="599"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w:t>
            </w:r>
          </w:p>
        </w:tc>
        <w:tc>
          <w:tcPr>
            <w:tcW w:w="7695" w:type="dxa"/>
          </w:tcPr>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За работу в общеобразовательных организациях, </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имеющих классы с обучающимися с ограниченными возможностями здоровья (в том числе при инклюзивном образовании), логопедические классы (группы, пункты):</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руководитель организации, заместители руководителя</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 </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работники, входящие в ПКГ работников </w:t>
            </w:r>
            <w:proofErr w:type="gramStart"/>
            <w:r w:rsidRPr="00750115">
              <w:rPr>
                <w:rFonts w:ascii="Times New Roman" w:hAnsi="Times New Roman" w:cs="Times New Roman"/>
                <w:sz w:val="28"/>
                <w:szCs w:val="28"/>
                <w:lang w:eastAsia="ru-RU"/>
              </w:rPr>
              <w:t>образования,  утвержденные</w:t>
            </w:r>
            <w:proofErr w:type="gramEnd"/>
            <w:r w:rsidRPr="00750115">
              <w:rPr>
                <w:rFonts w:ascii="Times New Roman" w:hAnsi="Times New Roman" w:cs="Times New Roman"/>
                <w:sz w:val="28"/>
                <w:szCs w:val="28"/>
                <w:lang w:eastAsia="ru-RU"/>
              </w:rPr>
              <w:t xml:space="preserve"> приказом </w:t>
            </w:r>
            <w:proofErr w:type="spellStart"/>
            <w:r w:rsidRPr="00750115">
              <w:rPr>
                <w:rFonts w:ascii="Times New Roman" w:hAnsi="Times New Roman" w:cs="Times New Roman"/>
                <w:sz w:val="28"/>
                <w:szCs w:val="28"/>
                <w:lang w:eastAsia="ru-RU"/>
              </w:rPr>
              <w:t>Минздравсоцразвития</w:t>
            </w:r>
            <w:proofErr w:type="spellEnd"/>
            <w:r w:rsidRPr="00750115">
              <w:rPr>
                <w:rFonts w:ascii="Times New Roman" w:hAnsi="Times New Roman" w:cs="Times New Roman"/>
                <w:sz w:val="28"/>
                <w:szCs w:val="28"/>
                <w:lang w:eastAsia="ru-RU"/>
              </w:rPr>
              <w:t xml:space="preserve"> России от</w:t>
            </w:r>
            <w:r w:rsidRPr="00750115">
              <w:rPr>
                <w:rFonts w:ascii="Times New Roman" w:eastAsia="Calibri" w:hAnsi="Times New Roman" w:cs="Times New Roman"/>
                <w:sz w:val="28"/>
                <w:szCs w:val="28"/>
                <w:lang w:eastAsia="en-US"/>
              </w:rPr>
              <w:t> </w:t>
            </w:r>
            <w:r w:rsidRPr="00750115">
              <w:rPr>
                <w:rFonts w:ascii="Times New Roman" w:hAnsi="Times New Roman" w:cs="Times New Roman"/>
                <w:sz w:val="28"/>
                <w:szCs w:val="28"/>
                <w:lang w:eastAsia="ru-RU"/>
              </w:rPr>
              <w:t>05.05.2008</w:t>
            </w:r>
            <w:r w:rsidRPr="00750115">
              <w:rPr>
                <w:rFonts w:ascii="Times New Roman" w:eastAsia="Calibri" w:hAnsi="Times New Roman" w:cs="Times New Roman"/>
                <w:sz w:val="28"/>
                <w:szCs w:val="28"/>
                <w:lang w:eastAsia="en-US"/>
              </w:rPr>
              <w:t> </w:t>
            </w:r>
            <w:r w:rsidRPr="00750115">
              <w:rPr>
                <w:rFonts w:ascii="Times New Roman" w:hAnsi="Times New Roman" w:cs="Times New Roman"/>
                <w:sz w:val="28"/>
                <w:szCs w:val="28"/>
                <w:lang w:eastAsia="ru-RU"/>
              </w:rPr>
              <w:t>№ 216н,  в чьи обязанности входит непосредственная работа с такими обучающимися (в таких классах, группах, пунктах)</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иные работники, в чьи обязанности входит непосредственная работа с такими обучающимися (в таких классах, группах, пунктах)</w:t>
            </w:r>
          </w:p>
        </w:tc>
        <w:tc>
          <w:tcPr>
            <w:tcW w:w="2319" w:type="dxa"/>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10</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5 </w:t>
            </w:r>
            <w:r w:rsidRPr="00750115">
              <w:rPr>
                <w:rFonts w:ascii="Times New Roman" w:eastAsia="Calibri" w:hAnsi="Times New Roman" w:cs="Times New Roman"/>
                <w:sz w:val="28"/>
                <w:szCs w:val="28"/>
                <w:lang w:eastAsia="en-US"/>
              </w:rPr>
              <w:t>–</w:t>
            </w:r>
            <w:r w:rsidRPr="00750115">
              <w:rPr>
                <w:rFonts w:ascii="Times New Roman" w:hAnsi="Times New Roman" w:cs="Times New Roman"/>
                <w:sz w:val="28"/>
                <w:szCs w:val="28"/>
                <w:lang w:eastAsia="ru-RU"/>
              </w:rPr>
              <w:t xml:space="preserve"> 15</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20</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tc>
      </w:tr>
      <w:tr w:rsidR="00547B95" w:rsidRPr="00750115" w:rsidTr="00D32B34">
        <w:tc>
          <w:tcPr>
            <w:tcW w:w="599"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2.</w:t>
            </w:r>
          </w:p>
        </w:tc>
        <w:tc>
          <w:tcPr>
            <w:tcW w:w="7695" w:type="dxa"/>
          </w:tcPr>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За работу с обучающимися из числа детей-сирот и детей, оставшихся без попечения родителей, а также </w:t>
            </w:r>
            <w:r w:rsidRPr="00750115">
              <w:rPr>
                <w:rFonts w:ascii="Times New Roman" w:hAnsi="Times New Roman" w:cs="Times New Roman"/>
                <w:sz w:val="28"/>
                <w:szCs w:val="28"/>
                <w:lang w:eastAsia="ru-RU"/>
              </w:rPr>
              <w:lastRenderedPageBreak/>
              <w:t>лиц из их числа в общеобразовательных организациях:</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руководитель организации, заместители руководителя </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работники, входящие в ПКГ работников </w:t>
            </w:r>
            <w:proofErr w:type="gramStart"/>
            <w:r w:rsidRPr="00750115">
              <w:rPr>
                <w:rFonts w:ascii="Times New Roman" w:hAnsi="Times New Roman" w:cs="Times New Roman"/>
                <w:sz w:val="28"/>
                <w:szCs w:val="28"/>
                <w:lang w:eastAsia="ru-RU"/>
              </w:rPr>
              <w:t>образования,  утвержденные</w:t>
            </w:r>
            <w:proofErr w:type="gramEnd"/>
            <w:r w:rsidRPr="00750115">
              <w:rPr>
                <w:rFonts w:ascii="Times New Roman" w:hAnsi="Times New Roman" w:cs="Times New Roman"/>
                <w:sz w:val="28"/>
                <w:szCs w:val="28"/>
                <w:lang w:eastAsia="ru-RU"/>
              </w:rPr>
              <w:t xml:space="preserve"> приказом </w:t>
            </w:r>
            <w:proofErr w:type="spellStart"/>
            <w:r w:rsidRPr="00750115">
              <w:rPr>
                <w:rFonts w:ascii="Times New Roman" w:hAnsi="Times New Roman" w:cs="Times New Roman"/>
                <w:sz w:val="28"/>
                <w:szCs w:val="28"/>
                <w:lang w:eastAsia="ru-RU"/>
              </w:rPr>
              <w:t>Минздравсоцразвития</w:t>
            </w:r>
            <w:proofErr w:type="spellEnd"/>
            <w:r w:rsidRPr="00750115">
              <w:rPr>
                <w:rFonts w:ascii="Times New Roman" w:hAnsi="Times New Roman" w:cs="Times New Roman"/>
                <w:sz w:val="28"/>
                <w:szCs w:val="28"/>
                <w:lang w:eastAsia="ru-RU"/>
              </w:rPr>
              <w:t xml:space="preserve"> России от</w:t>
            </w:r>
            <w:r w:rsidRPr="00750115">
              <w:rPr>
                <w:rFonts w:ascii="Times New Roman" w:eastAsia="Calibri" w:hAnsi="Times New Roman" w:cs="Times New Roman"/>
                <w:sz w:val="28"/>
                <w:szCs w:val="28"/>
                <w:lang w:eastAsia="en-US"/>
              </w:rPr>
              <w:t> </w:t>
            </w:r>
            <w:r w:rsidRPr="00750115">
              <w:rPr>
                <w:rFonts w:ascii="Times New Roman" w:hAnsi="Times New Roman" w:cs="Times New Roman"/>
                <w:sz w:val="28"/>
                <w:szCs w:val="28"/>
                <w:lang w:eastAsia="ru-RU"/>
              </w:rPr>
              <w:t>05.05.2008</w:t>
            </w:r>
            <w:r w:rsidRPr="00750115">
              <w:rPr>
                <w:rFonts w:ascii="Times New Roman" w:eastAsia="Calibri" w:hAnsi="Times New Roman" w:cs="Times New Roman"/>
                <w:sz w:val="28"/>
                <w:szCs w:val="28"/>
                <w:lang w:eastAsia="en-US"/>
              </w:rPr>
              <w:t> </w:t>
            </w:r>
            <w:r w:rsidRPr="00750115">
              <w:rPr>
                <w:rFonts w:ascii="Times New Roman" w:hAnsi="Times New Roman" w:cs="Times New Roman"/>
                <w:sz w:val="28"/>
                <w:szCs w:val="28"/>
                <w:lang w:eastAsia="ru-RU"/>
              </w:rPr>
              <w:t>№ 216н,  в чьи обязанности входит непосредственная работа с такими обучающимися</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иные работники, в чьи обязанности входит непосредственная работа с такими обучающимися </w:t>
            </w:r>
          </w:p>
        </w:tc>
        <w:tc>
          <w:tcPr>
            <w:tcW w:w="2319" w:type="dxa"/>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 15</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15</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20</w:t>
            </w:r>
          </w:p>
        </w:tc>
      </w:tr>
      <w:tr w:rsidR="00547B95" w:rsidRPr="00750115" w:rsidTr="00D32B34">
        <w:tc>
          <w:tcPr>
            <w:tcW w:w="599" w:type="dxa"/>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lastRenderedPageBreak/>
              <w:t>3.</w:t>
            </w:r>
          </w:p>
        </w:tc>
        <w:tc>
          <w:tcPr>
            <w:tcW w:w="7695" w:type="dxa"/>
          </w:tcPr>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За обучение на дому и в медицинских организациях обучающихся, осваивающих основные общеобразовательные программы и нуждающихся в длительном лечении, а также детей-инвалидов, которые по состоянию здоровья не могут посещать образовательные организации:</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педагогические работники </w:t>
            </w:r>
          </w:p>
        </w:tc>
        <w:tc>
          <w:tcPr>
            <w:tcW w:w="2319" w:type="dxa"/>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15</w:t>
            </w:r>
          </w:p>
        </w:tc>
      </w:tr>
    </w:tbl>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4"/>
          <w:szCs w:val="24"/>
          <w:lang w:eastAsia="ru-RU"/>
        </w:rPr>
      </w:pPr>
      <w:r w:rsidRPr="00750115">
        <w:rPr>
          <w:rFonts w:ascii="Times New Roman" w:hAnsi="Times New Roman" w:cs="Times New Roman"/>
          <w:sz w:val="24"/>
          <w:szCs w:val="24"/>
          <w:lang w:eastAsia="ru-RU"/>
        </w:rPr>
        <w:t>Примечание к таблице № 6.</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4"/>
          <w:szCs w:val="24"/>
          <w:lang w:eastAsia="ru-RU"/>
        </w:rPr>
      </w:pPr>
      <w:r w:rsidRPr="00750115">
        <w:rPr>
          <w:rFonts w:ascii="Times New Roman" w:hAnsi="Times New Roman" w:cs="Times New Roman"/>
          <w:sz w:val="24"/>
          <w:szCs w:val="24"/>
          <w:lang w:eastAsia="ru-RU"/>
        </w:rPr>
        <w:t xml:space="preserve">1. Доплаты за работу в особых условиях труда устанавливаются в процентах от должностного оклада, ставки заработной платы по соответствующей должности (профессии). </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4"/>
          <w:szCs w:val="24"/>
          <w:lang w:eastAsia="ru-RU"/>
        </w:rPr>
      </w:pPr>
      <w:r w:rsidRPr="00750115">
        <w:rPr>
          <w:rFonts w:ascii="Times New Roman" w:hAnsi="Times New Roman" w:cs="Times New Roman"/>
          <w:sz w:val="24"/>
          <w:szCs w:val="24"/>
          <w:lang w:eastAsia="ru-RU"/>
        </w:rPr>
        <w:t>Педагогическим работникам, для которых предусмотрены нормы часов педагогической работы за ставку заработной платы, доплаты за работу в особых условиях труда рассчитываются от заработной платы, исчисленной из ставки заработной платы и установленного объема педагогической работы.</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4"/>
          <w:szCs w:val="24"/>
          <w:lang w:eastAsia="ru-RU"/>
        </w:rPr>
      </w:pPr>
      <w:r w:rsidRPr="00750115">
        <w:rPr>
          <w:rFonts w:ascii="Times New Roman" w:hAnsi="Times New Roman" w:cs="Times New Roman"/>
          <w:sz w:val="24"/>
          <w:szCs w:val="24"/>
          <w:lang w:eastAsia="ru-RU"/>
        </w:rPr>
        <w:t>При наличии у работника права на установление ему доплат за работу в особых условиях труда по нескольким основаниям их величины по каждому основанию определяются отдельно без учета других доплат.</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4"/>
          <w:szCs w:val="24"/>
          <w:lang w:eastAsia="ru-RU"/>
        </w:rPr>
      </w:pPr>
      <w:r w:rsidRPr="00750115">
        <w:rPr>
          <w:rFonts w:ascii="Times New Roman" w:hAnsi="Times New Roman" w:cs="Times New Roman"/>
          <w:sz w:val="24"/>
          <w:szCs w:val="24"/>
          <w:lang w:eastAsia="ru-RU"/>
        </w:rPr>
        <w:t>2. Перечень должностей (профессий) работников, по которым устанавливаются доплаты за работу в особых условиях труда, и конкретные размеры доплат в указанных диапазонах определяются муниципальной организацией и фиксируются в приказе руководителя. При этом размеры доплат устанавливаются дифференцированно исходя из степени занятости работников в особых условиях труда (объема педагогической работы, выполняемой в соответствующих условиях) в пределах фонда оплаты труда организации.</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3.4.6. При выполнении дополнительной работы, связанной с обеспечением образовательного процесса, но не входящей в основные должностные обязанности (трудовые функции) работников, предусмотренные трудовым договором, работникам МБОУ ООШ № 20  устанавливаются доплаты за осуществление дополнительной работы, не входящей в круг основных должностных обязанностей, в соответствии с таблицей № 7.</w:t>
      </w:r>
    </w:p>
    <w:p w:rsidR="00547B95" w:rsidRPr="00750115" w:rsidRDefault="00547B95" w:rsidP="00547B95">
      <w:pPr>
        <w:suppressAutoHyphens w:val="0"/>
        <w:autoSpaceDE w:val="0"/>
        <w:autoSpaceDN w:val="0"/>
        <w:spacing w:after="0" w:line="240" w:lineRule="auto"/>
        <w:jc w:val="right"/>
        <w:rPr>
          <w:rFonts w:ascii="Times New Roman" w:hAnsi="Times New Roman" w:cs="Times New Roman"/>
          <w:sz w:val="28"/>
          <w:szCs w:val="28"/>
          <w:lang w:eastAsia="ru-RU"/>
        </w:rPr>
      </w:pPr>
      <w:r w:rsidRPr="00750115">
        <w:rPr>
          <w:rFonts w:ascii="Times New Roman" w:hAnsi="Times New Roman" w:cs="Times New Roman"/>
          <w:sz w:val="28"/>
          <w:szCs w:val="28"/>
          <w:lang w:eastAsia="ru-RU"/>
        </w:rPr>
        <w:t>Таблица № 7</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Размеры доплат</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 xml:space="preserve">за осуществление дополнительной работы, </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не входящей в круг основных должностных обязанностей</w:t>
      </w:r>
    </w:p>
    <w:p w:rsidR="00547B95" w:rsidRPr="00750115" w:rsidRDefault="00547B95" w:rsidP="00547B95">
      <w:pPr>
        <w:suppressAutoHyphens w:val="0"/>
        <w:autoSpaceDE w:val="0"/>
        <w:autoSpaceDN w:val="0"/>
        <w:spacing w:after="0" w:line="240" w:lineRule="auto"/>
        <w:jc w:val="right"/>
        <w:rPr>
          <w:rFonts w:ascii="Times New Roman" w:hAnsi="Times New Roman" w:cs="Times New Roman"/>
          <w:sz w:val="28"/>
          <w:szCs w:val="28"/>
          <w:lang w:eastAsia="ru-RU"/>
        </w:rPr>
      </w:pP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533"/>
        <w:gridCol w:w="6874"/>
        <w:gridCol w:w="2040"/>
      </w:tblGrid>
      <w:tr w:rsidR="00547B95" w:rsidRPr="00750115" w:rsidTr="00D32B34">
        <w:tc>
          <w:tcPr>
            <w:tcW w:w="545"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п/п</w:t>
            </w:r>
          </w:p>
        </w:tc>
        <w:tc>
          <w:tcPr>
            <w:tcW w:w="7085"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Перечень </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категорий работников и видов работ</w:t>
            </w:r>
          </w:p>
        </w:tc>
        <w:tc>
          <w:tcPr>
            <w:tcW w:w="2100"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Размер доплаты</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(процентов)</w:t>
            </w:r>
          </w:p>
        </w:tc>
      </w:tr>
    </w:tbl>
    <w:p w:rsidR="00547B95" w:rsidRPr="00750115" w:rsidRDefault="00547B95" w:rsidP="00547B95">
      <w:pPr>
        <w:suppressAutoHyphens w:val="0"/>
        <w:spacing w:after="0" w:line="240" w:lineRule="auto"/>
        <w:rPr>
          <w:rFonts w:ascii="Times New Roman" w:hAnsi="Times New Roman" w:cs="Times New Roman"/>
          <w:sz w:val="2"/>
          <w:szCs w:val="2"/>
          <w:lang w:eastAsia="ru-RU"/>
        </w:rPr>
      </w:pP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542"/>
        <w:gridCol w:w="6860"/>
        <w:gridCol w:w="2045"/>
      </w:tblGrid>
      <w:tr w:rsidR="00547B95" w:rsidRPr="00750115" w:rsidTr="00D32B34">
        <w:trPr>
          <w:tblHeader/>
        </w:trPr>
        <w:tc>
          <w:tcPr>
            <w:tcW w:w="592"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val="en-US" w:eastAsia="ru-RU"/>
              </w:rPr>
            </w:pPr>
            <w:r w:rsidRPr="00750115">
              <w:rPr>
                <w:rFonts w:ascii="Times New Roman" w:hAnsi="Times New Roman" w:cs="Times New Roman"/>
                <w:sz w:val="28"/>
                <w:szCs w:val="28"/>
                <w:lang w:val="en-US" w:eastAsia="ru-RU"/>
              </w:rPr>
              <w:t>1</w:t>
            </w:r>
          </w:p>
        </w:tc>
        <w:tc>
          <w:tcPr>
            <w:tcW w:w="7702"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val="en-US" w:eastAsia="ru-RU"/>
              </w:rPr>
            </w:pPr>
            <w:r w:rsidRPr="00750115">
              <w:rPr>
                <w:rFonts w:ascii="Times New Roman" w:hAnsi="Times New Roman" w:cs="Times New Roman"/>
                <w:sz w:val="28"/>
                <w:szCs w:val="28"/>
                <w:lang w:val="en-US" w:eastAsia="ru-RU"/>
              </w:rPr>
              <w:t>2</w:t>
            </w:r>
          </w:p>
        </w:tc>
        <w:tc>
          <w:tcPr>
            <w:tcW w:w="2283"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val="en-US" w:eastAsia="ru-RU"/>
              </w:rPr>
            </w:pPr>
            <w:r w:rsidRPr="00750115">
              <w:rPr>
                <w:rFonts w:ascii="Times New Roman" w:hAnsi="Times New Roman" w:cs="Times New Roman"/>
                <w:sz w:val="28"/>
                <w:szCs w:val="28"/>
                <w:lang w:val="en-US" w:eastAsia="ru-RU"/>
              </w:rPr>
              <w:t>3</w:t>
            </w:r>
          </w:p>
        </w:tc>
      </w:tr>
      <w:tr w:rsidR="00547B95" w:rsidRPr="00750115" w:rsidTr="00D32B34">
        <w:tc>
          <w:tcPr>
            <w:tcW w:w="592"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lastRenderedPageBreak/>
              <w:t>1.</w:t>
            </w:r>
          </w:p>
        </w:tc>
        <w:tc>
          <w:tcPr>
            <w:tcW w:w="7702" w:type="dxa"/>
            <w:hideMark/>
          </w:tcPr>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Учителям (педагогическим работникам) за классное руководство:</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1 – 4-х классов</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5 – 11-х классов</w:t>
            </w:r>
          </w:p>
        </w:tc>
        <w:tc>
          <w:tcPr>
            <w:tcW w:w="2283" w:type="dxa"/>
          </w:tcPr>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20</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25</w:t>
            </w:r>
          </w:p>
        </w:tc>
      </w:tr>
      <w:tr w:rsidR="00547B95" w:rsidRPr="00750115" w:rsidTr="00D32B34">
        <w:tc>
          <w:tcPr>
            <w:tcW w:w="592"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2.</w:t>
            </w:r>
          </w:p>
        </w:tc>
        <w:tc>
          <w:tcPr>
            <w:tcW w:w="7702" w:type="dxa"/>
            <w:hideMark/>
          </w:tcPr>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Учителям 1 – 4-х классов за проверку тетрадей</w:t>
            </w:r>
          </w:p>
        </w:tc>
        <w:tc>
          <w:tcPr>
            <w:tcW w:w="2283"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15</w:t>
            </w:r>
          </w:p>
        </w:tc>
      </w:tr>
      <w:tr w:rsidR="00547B95" w:rsidRPr="00750115" w:rsidTr="00D32B34">
        <w:tc>
          <w:tcPr>
            <w:tcW w:w="592"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3.</w:t>
            </w:r>
          </w:p>
        </w:tc>
        <w:tc>
          <w:tcPr>
            <w:tcW w:w="7702" w:type="dxa"/>
            <w:hideMark/>
          </w:tcPr>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Учителям за проверку письменных работ по:</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русскому языку, литературе </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математике</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химии, биологии, физике, истории и обществознанию, иностранному языку, информатике и ИКТ, </w:t>
            </w:r>
            <w:proofErr w:type="gramStart"/>
            <w:r w:rsidRPr="00750115">
              <w:rPr>
                <w:rFonts w:ascii="Times New Roman" w:hAnsi="Times New Roman" w:cs="Times New Roman"/>
                <w:sz w:val="28"/>
                <w:szCs w:val="28"/>
                <w:lang w:eastAsia="ru-RU"/>
              </w:rPr>
              <w:t>родному  языку</w:t>
            </w:r>
            <w:proofErr w:type="gramEnd"/>
            <w:r w:rsidRPr="00750115">
              <w:rPr>
                <w:rFonts w:ascii="Times New Roman" w:hAnsi="Times New Roman" w:cs="Times New Roman"/>
                <w:sz w:val="28"/>
                <w:szCs w:val="28"/>
                <w:lang w:eastAsia="ru-RU"/>
              </w:rPr>
              <w:t xml:space="preserve">, родной  литературе, географии </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изобразительному искусству, основам безопасности жизнедеятельности, технологии, музыке</w:t>
            </w:r>
          </w:p>
        </w:tc>
        <w:tc>
          <w:tcPr>
            <w:tcW w:w="2283" w:type="dxa"/>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20</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15</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10</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10</w:t>
            </w:r>
          </w:p>
        </w:tc>
      </w:tr>
      <w:tr w:rsidR="00547B95" w:rsidRPr="00750115" w:rsidTr="00D32B34">
        <w:tc>
          <w:tcPr>
            <w:tcW w:w="592"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4.</w:t>
            </w:r>
          </w:p>
        </w:tc>
        <w:tc>
          <w:tcPr>
            <w:tcW w:w="7702" w:type="dxa"/>
            <w:hideMark/>
          </w:tcPr>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Педагогическим работникам за заведование учебными кабинетами (лабораториями), учебно-опытными участками (теплицами, парниковыми хозяйствами, учебными мастерскими, </w:t>
            </w:r>
            <w:proofErr w:type="spellStart"/>
            <w:r w:rsidRPr="00750115">
              <w:rPr>
                <w:rFonts w:ascii="Times New Roman" w:hAnsi="Times New Roman" w:cs="Times New Roman"/>
                <w:sz w:val="28"/>
                <w:szCs w:val="28"/>
                <w:lang w:eastAsia="ru-RU"/>
              </w:rPr>
              <w:t>картодромами</w:t>
            </w:r>
            <w:proofErr w:type="spellEnd"/>
            <w:r w:rsidRPr="00750115">
              <w:rPr>
                <w:rFonts w:ascii="Times New Roman" w:hAnsi="Times New Roman" w:cs="Times New Roman"/>
                <w:sz w:val="28"/>
                <w:szCs w:val="28"/>
                <w:lang w:eastAsia="ru-RU"/>
              </w:rPr>
              <w:t xml:space="preserve"> и другими учебно-производственными объектами),  учебно-консультативными пунктами:</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учебными кабинетами (лабораториями) информатики,</w:t>
            </w:r>
            <w:r w:rsidRPr="00750115">
              <w:rPr>
                <w:rFonts w:ascii="Times New Roman" w:hAnsi="Times New Roman" w:cs="Times New Roman"/>
                <w:sz w:val="20"/>
                <w:szCs w:val="20"/>
                <w:lang w:eastAsia="ru-RU"/>
              </w:rPr>
              <w:t xml:space="preserve"> </w:t>
            </w:r>
            <w:r w:rsidRPr="00750115">
              <w:rPr>
                <w:rFonts w:ascii="Times New Roman" w:hAnsi="Times New Roman" w:cs="Times New Roman"/>
                <w:sz w:val="28"/>
                <w:szCs w:val="28"/>
                <w:lang w:eastAsia="ru-RU"/>
              </w:rPr>
              <w:t>учебными мастерскими, учебно-консультативными пунктами</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учебными кабинетами (лабораториями) физики, химии</w:t>
            </w:r>
          </w:p>
        </w:tc>
        <w:tc>
          <w:tcPr>
            <w:tcW w:w="2283" w:type="dxa"/>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10</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5</w:t>
            </w:r>
          </w:p>
        </w:tc>
      </w:tr>
      <w:tr w:rsidR="00547B95" w:rsidRPr="00750115" w:rsidTr="00D32B34">
        <w:tc>
          <w:tcPr>
            <w:tcW w:w="592"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5.</w:t>
            </w:r>
          </w:p>
        </w:tc>
        <w:tc>
          <w:tcPr>
            <w:tcW w:w="7702" w:type="dxa"/>
            <w:hideMark/>
          </w:tcPr>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Работникам за работу в методических, цикловых, предметных и психолого-медико-педагогических консилиумах, комиссиях, методических объединениях:</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руководителю комиссии (консилиума, объединения)</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секретарю комиссии (консилиума, объединения)</w:t>
            </w:r>
          </w:p>
        </w:tc>
        <w:tc>
          <w:tcPr>
            <w:tcW w:w="2283" w:type="dxa"/>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 15</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3</w:t>
            </w:r>
          </w:p>
        </w:tc>
      </w:tr>
      <w:tr w:rsidR="00547B95" w:rsidRPr="00750115" w:rsidTr="00D32B34">
        <w:tc>
          <w:tcPr>
            <w:tcW w:w="592" w:type="dxa"/>
            <w:hideMark/>
          </w:tcPr>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6.</w:t>
            </w:r>
          </w:p>
        </w:tc>
        <w:tc>
          <w:tcPr>
            <w:tcW w:w="7702" w:type="dxa"/>
            <w:hideMark/>
          </w:tcPr>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Педагогическому работнику, ответственному за проведение внеклассной работы по физическому воспитанию в общеобразовательном учреждении с количеством классов:</w:t>
            </w:r>
          </w:p>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от 10 до 19</w:t>
            </w:r>
          </w:p>
        </w:tc>
        <w:tc>
          <w:tcPr>
            <w:tcW w:w="2283" w:type="dxa"/>
          </w:tcPr>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             20</w:t>
            </w:r>
          </w:p>
        </w:tc>
      </w:tr>
      <w:tr w:rsidR="00547B95" w:rsidRPr="00750115" w:rsidTr="00D32B34">
        <w:tc>
          <w:tcPr>
            <w:tcW w:w="592" w:type="dxa"/>
            <w:hideMark/>
          </w:tcPr>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7.</w:t>
            </w:r>
          </w:p>
        </w:tc>
        <w:tc>
          <w:tcPr>
            <w:tcW w:w="7702" w:type="dxa"/>
            <w:hideMark/>
          </w:tcPr>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Педагогическим работникам, ответственным за организацию профориентации в общеобразовательной организации с количеством классов:</w:t>
            </w:r>
          </w:p>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от 13 до 29</w:t>
            </w:r>
          </w:p>
        </w:tc>
        <w:tc>
          <w:tcPr>
            <w:tcW w:w="2283" w:type="dxa"/>
          </w:tcPr>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15</w:t>
            </w:r>
          </w:p>
        </w:tc>
      </w:tr>
      <w:tr w:rsidR="00547B95" w:rsidRPr="00750115" w:rsidTr="00D32B34">
        <w:tc>
          <w:tcPr>
            <w:tcW w:w="592" w:type="dxa"/>
          </w:tcPr>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8.</w:t>
            </w:r>
          </w:p>
        </w:tc>
        <w:tc>
          <w:tcPr>
            <w:tcW w:w="7702" w:type="dxa"/>
          </w:tcPr>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Работникам муниципальной организации (в том числе библиотекарям) за работу с библиотечным фондом учебников </w:t>
            </w:r>
          </w:p>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(в зависимости от количества экземпляров учебников):</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работникам, входящим в ПКГ работников образования,  утвержденные приказом </w:t>
            </w:r>
            <w:proofErr w:type="spellStart"/>
            <w:r w:rsidRPr="00750115">
              <w:rPr>
                <w:rFonts w:ascii="Times New Roman" w:hAnsi="Times New Roman" w:cs="Times New Roman"/>
                <w:sz w:val="28"/>
                <w:szCs w:val="28"/>
                <w:lang w:eastAsia="ru-RU"/>
              </w:rPr>
              <w:t>Минздравсоцразвития</w:t>
            </w:r>
            <w:proofErr w:type="spellEnd"/>
            <w:r w:rsidRPr="00750115">
              <w:rPr>
                <w:rFonts w:ascii="Times New Roman" w:hAnsi="Times New Roman" w:cs="Times New Roman"/>
                <w:sz w:val="28"/>
                <w:szCs w:val="28"/>
                <w:lang w:eastAsia="ru-RU"/>
              </w:rPr>
              <w:t xml:space="preserve"> России от</w:t>
            </w:r>
            <w:r w:rsidRPr="00750115">
              <w:rPr>
                <w:rFonts w:ascii="Times New Roman" w:eastAsia="Calibri" w:hAnsi="Times New Roman" w:cs="Times New Roman"/>
                <w:sz w:val="28"/>
                <w:szCs w:val="28"/>
                <w:lang w:eastAsia="en-US"/>
              </w:rPr>
              <w:t> </w:t>
            </w:r>
            <w:r w:rsidRPr="00750115">
              <w:rPr>
                <w:rFonts w:ascii="Times New Roman" w:hAnsi="Times New Roman" w:cs="Times New Roman"/>
                <w:sz w:val="28"/>
                <w:szCs w:val="28"/>
                <w:lang w:eastAsia="ru-RU"/>
              </w:rPr>
              <w:t>05.05.2008</w:t>
            </w:r>
            <w:r w:rsidRPr="00750115">
              <w:rPr>
                <w:rFonts w:ascii="Times New Roman" w:eastAsia="Calibri" w:hAnsi="Times New Roman" w:cs="Times New Roman"/>
                <w:sz w:val="28"/>
                <w:szCs w:val="28"/>
                <w:lang w:eastAsia="en-US"/>
              </w:rPr>
              <w:t> </w:t>
            </w:r>
            <w:r w:rsidRPr="00750115">
              <w:rPr>
                <w:rFonts w:ascii="Times New Roman" w:hAnsi="Times New Roman" w:cs="Times New Roman"/>
                <w:sz w:val="28"/>
                <w:szCs w:val="28"/>
                <w:lang w:eastAsia="ru-RU"/>
              </w:rPr>
              <w:t>№ 216н</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иным работникам</w:t>
            </w:r>
          </w:p>
        </w:tc>
        <w:tc>
          <w:tcPr>
            <w:tcW w:w="2283" w:type="dxa"/>
          </w:tcPr>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20</w:t>
            </w:r>
          </w:p>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20</w:t>
            </w:r>
          </w:p>
        </w:tc>
      </w:tr>
      <w:tr w:rsidR="00547B95" w:rsidRPr="00750115" w:rsidTr="00D32B34">
        <w:tc>
          <w:tcPr>
            <w:tcW w:w="592" w:type="dxa"/>
          </w:tcPr>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9.</w:t>
            </w:r>
          </w:p>
        </w:tc>
        <w:tc>
          <w:tcPr>
            <w:tcW w:w="7702" w:type="dxa"/>
          </w:tcPr>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Работникам ответственным за работу с архивом учреждения:</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работникам, входящим в ПКГ работников образования,  </w:t>
            </w:r>
            <w:r w:rsidRPr="00750115">
              <w:rPr>
                <w:rFonts w:ascii="Times New Roman" w:hAnsi="Times New Roman" w:cs="Times New Roman"/>
                <w:sz w:val="28"/>
                <w:szCs w:val="28"/>
                <w:lang w:eastAsia="ru-RU"/>
              </w:rPr>
              <w:lastRenderedPageBreak/>
              <w:t xml:space="preserve">утвержденные приказом </w:t>
            </w:r>
            <w:proofErr w:type="spellStart"/>
            <w:r w:rsidRPr="00750115">
              <w:rPr>
                <w:rFonts w:ascii="Times New Roman" w:hAnsi="Times New Roman" w:cs="Times New Roman"/>
                <w:sz w:val="28"/>
                <w:szCs w:val="28"/>
                <w:lang w:eastAsia="ru-RU"/>
              </w:rPr>
              <w:t>Минздравсоцразвития</w:t>
            </w:r>
            <w:proofErr w:type="spellEnd"/>
            <w:r w:rsidRPr="00750115">
              <w:rPr>
                <w:rFonts w:ascii="Times New Roman" w:hAnsi="Times New Roman" w:cs="Times New Roman"/>
                <w:sz w:val="28"/>
                <w:szCs w:val="28"/>
                <w:lang w:eastAsia="ru-RU"/>
              </w:rPr>
              <w:t xml:space="preserve"> России от</w:t>
            </w:r>
            <w:r w:rsidRPr="00750115">
              <w:rPr>
                <w:rFonts w:ascii="Times New Roman" w:eastAsia="Calibri" w:hAnsi="Times New Roman" w:cs="Times New Roman"/>
                <w:sz w:val="28"/>
                <w:szCs w:val="28"/>
                <w:lang w:eastAsia="en-US"/>
              </w:rPr>
              <w:t> </w:t>
            </w:r>
            <w:r w:rsidRPr="00750115">
              <w:rPr>
                <w:rFonts w:ascii="Times New Roman" w:hAnsi="Times New Roman" w:cs="Times New Roman"/>
                <w:sz w:val="28"/>
                <w:szCs w:val="28"/>
                <w:lang w:eastAsia="ru-RU"/>
              </w:rPr>
              <w:t>05.05.2008</w:t>
            </w:r>
            <w:r w:rsidRPr="00750115">
              <w:rPr>
                <w:rFonts w:ascii="Times New Roman" w:eastAsia="Calibri" w:hAnsi="Times New Roman" w:cs="Times New Roman"/>
                <w:sz w:val="28"/>
                <w:szCs w:val="28"/>
                <w:lang w:eastAsia="en-US"/>
              </w:rPr>
              <w:t> </w:t>
            </w:r>
            <w:r w:rsidRPr="00750115">
              <w:rPr>
                <w:rFonts w:ascii="Times New Roman" w:hAnsi="Times New Roman" w:cs="Times New Roman"/>
                <w:sz w:val="28"/>
                <w:szCs w:val="28"/>
                <w:lang w:eastAsia="ru-RU"/>
              </w:rPr>
              <w:t>№ 216н</w:t>
            </w:r>
          </w:p>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иным работникам</w:t>
            </w:r>
          </w:p>
        </w:tc>
        <w:tc>
          <w:tcPr>
            <w:tcW w:w="2283" w:type="dxa"/>
          </w:tcPr>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20</w:t>
            </w:r>
          </w:p>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            20</w:t>
            </w:r>
          </w:p>
        </w:tc>
      </w:tr>
      <w:tr w:rsidR="00547B95" w:rsidRPr="00750115" w:rsidTr="00D32B34">
        <w:tc>
          <w:tcPr>
            <w:tcW w:w="592" w:type="dxa"/>
          </w:tcPr>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lastRenderedPageBreak/>
              <w:t>10.</w:t>
            </w:r>
          </w:p>
        </w:tc>
        <w:tc>
          <w:tcPr>
            <w:tcW w:w="7702" w:type="dxa"/>
          </w:tcPr>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Работнику ответственному за ведение делопроизводства (при отсутствии штатного делопроизводителя):</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работникам, входящим в ПКГ работников образования,  утвержденные приказом </w:t>
            </w:r>
            <w:proofErr w:type="spellStart"/>
            <w:r w:rsidRPr="00750115">
              <w:rPr>
                <w:rFonts w:ascii="Times New Roman" w:hAnsi="Times New Roman" w:cs="Times New Roman"/>
                <w:sz w:val="28"/>
                <w:szCs w:val="28"/>
                <w:lang w:eastAsia="ru-RU"/>
              </w:rPr>
              <w:t>Минздравсоцразвития</w:t>
            </w:r>
            <w:proofErr w:type="spellEnd"/>
            <w:r w:rsidRPr="00750115">
              <w:rPr>
                <w:rFonts w:ascii="Times New Roman" w:hAnsi="Times New Roman" w:cs="Times New Roman"/>
                <w:sz w:val="28"/>
                <w:szCs w:val="28"/>
                <w:lang w:eastAsia="ru-RU"/>
              </w:rPr>
              <w:t xml:space="preserve"> России от</w:t>
            </w:r>
            <w:r w:rsidRPr="00750115">
              <w:rPr>
                <w:rFonts w:ascii="Times New Roman" w:eastAsia="Calibri" w:hAnsi="Times New Roman" w:cs="Times New Roman"/>
                <w:sz w:val="28"/>
                <w:szCs w:val="28"/>
                <w:lang w:eastAsia="en-US"/>
              </w:rPr>
              <w:t> </w:t>
            </w:r>
            <w:r w:rsidRPr="00750115">
              <w:rPr>
                <w:rFonts w:ascii="Times New Roman" w:hAnsi="Times New Roman" w:cs="Times New Roman"/>
                <w:sz w:val="28"/>
                <w:szCs w:val="28"/>
                <w:lang w:eastAsia="ru-RU"/>
              </w:rPr>
              <w:t>05.05.2008</w:t>
            </w:r>
            <w:r w:rsidRPr="00750115">
              <w:rPr>
                <w:rFonts w:ascii="Times New Roman" w:eastAsia="Calibri" w:hAnsi="Times New Roman" w:cs="Times New Roman"/>
                <w:sz w:val="28"/>
                <w:szCs w:val="28"/>
                <w:lang w:eastAsia="en-US"/>
              </w:rPr>
              <w:t> </w:t>
            </w:r>
            <w:r w:rsidRPr="00750115">
              <w:rPr>
                <w:rFonts w:ascii="Times New Roman" w:hAnsi="Times New Roman" w:cs="Times New Roman"/>
                <w:sz w:val="28"/>
                <w:szCs w:val="28"/>
                <w:lang w:eastAsia="ru-RU"/>
              </w:rPr>
              <w:t>№ 216н</w:t>
            </w:r>
          </w:p>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иным работникам</w:t>
            </w:r>
          </w:p>
        </w:tc>
        <w:tc>
          <w:tcPr>
            <w:tcW w:w="2283" w:type="dxa"/>
          </w:tcPr>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15</w:t>
            </w:r>
          </w:p>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 15 </w:t>
            </w:r>
          </w:p>
        </w:tc>
      </w:tr>
      <w:tr w:rsidR="00547B95" w:rsidRPr="00750115" w:rsidTr="00D32B34">
        <w:tc>
          <w:tcPr>
            <w:tcW w:w="592" w:type="dxa"/>
            <w:hideMark/>
          </w:tcPr>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11. </w:t>
            </w:r>
          </w:p>
        </w:tc>
        <w:tc>
          <w:tcPr>
            <w:tcW w:w="7702" w:type="dxa"/>
            <w:hideMark/>
          </w:tcPr>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Работникам, ответственным за организацию питания </w:t>
            </w:r>
          </w:p>
        </w:tc>
        <w:tc>
          <w:tcPr>
            <w:tcW w:w="2283" w:type="dxa"/>
            <w:hideMark/>
          </w:tcPr>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15</w:t>
            </w:r>
          </w:p>
        </w:tc>
      </w:tr>
      <w:tr w:rsidR="00547B95" w:rsidRPr="00750115" w:rsidTr="00D32B34">
        <w:tc>
          <w:tcPr>
            <w:tcW w:w="592" w:type="dxa"/>
            <w:hideMark/>
          </w:tcPr>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12.</w:t>
            </w:r>
          </w:p>
        </w:tc>
        <w:tc>
          <w:tcPr>
            <w:tcW w:w="7702" w:type="dxa"/>
            <w:hideMark/>
          </w:tcPr>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Работникам за работу в аттестационной комиссии министерства общего и профессионального образования Ростовской области</w:t>
            </w:r>
          </w:p>
        </w:tc>
        <w:tc>
          <w:tcPr>
            <w:tcW w:w="2283" w:type="dxa"/>
            <w:hideMark/>
          </w:tcPr>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10</w:t>
            </w:r>
          </w:p>
        </w:tc>
      </w:tr>
      <w:tr w:rsidR="00547B95" w:rsidRPr="00750115" w:rsidTr="00D32B34">
        <w:tc>
          <w:tcPr>
            <w:tcW w:w="592" w:type="dxa"/>
            <w:hideMark/>
          </w:tcPr>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13.</w:t>
            </w:r>
          </w:p>
        </w:tc>
        <w:tc>
          <w:tcPr>
            <w:tcW w:w="7702" w:type="dxa"/>
            <w:hideMark/>
          </w:tcPr>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Работникам за работу в экспертных группах по осуществлению всестороннего анализа результатов профессиональной деятельности аттестуемых педагогических работников и подготовку экспертного заключения:</w:t>
            </w:r>
          </w:p>
          <w:p w:rsidR="00547B95" w:rsidRPr="00750115" w:rsidRDefault="00547B95" w:rsidP="00D32B34">
            <w:pPr>
              <w:widowControl w:val="0"/>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при численности аттестуемых 1 - 2 человека</w:t>
            </w:r>
          </w:p>
          <w:p w:rsidR="00547B95" w:rsidRPr="00750115" w:rsidRDefault="00547B95" w:rsidP="00D32B34">
            <w:pPr>
              <w:widowControl w:val="0"/>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при численности аттестуемых 3 - 4 человека</w:t>
            </w:r>
          </w:p>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при численности аттестуемых 5 человек и более </w:t>
            </w:r>
          </w:p>
        </w:tc>
        <w:tc>
          <w:tcPr>
            <w:tcW w:w="2283" w:type="dxa"/>
            <w:hideMark/>
          </w:tcPr>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10</w:t>
            </w:r>
          </w:p>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15</w:t>
            </w:r>
          </w:p>
          <w:p w:rsidR="00547B95" w:rsidRPr="00750115" w:rsidRDefault="00547B95" w:rsidP="00D32B34">
            <w:pPr>
              <w:suppressAutoHyphens w:val="0"/>
              <w:autoSpaceDE w:val="0"/>
              <w:autoSpaceDN w:val="0"/>
              <w:spacing w:after="0" w:line="23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20</w:t>
            </w:r>
          </w:p>
        </w:tc>
      </w:tr>
      <w:tr w:rsidR="00547B95" w:rsidRPr="00750115" w:rsidTr="00D32B34">
        <w:tc>
          <w:tcPr>
            <w:tcW w:w="592" w:type="dxa"/>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14.</w:t>
            </w:r>
          </w:p>
        </w:tc>
        <w:tc>
          <w:tcPr>
            <w:tcW w:w="7702" w:type="dxa"/>
          </w:tcPr>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Работникам, участвующим в подготовке и проведении государственной итоговой аттестации по образовательным программам основного общего и среднего общего образования, за обеспечение проведения государственной итоговой аттестации (за исключением педагогических работников, которым в соответствии с законодательством выплачивается компенсация за работу по подготовке и проведению указанной государственной итоговой аттестации)</w:t>
            </w:r>
          </w:p>
        </w:tc>
        <w:tc>
          <w:tcPr>
            <w:tcW w:w="2283" w:type="dxa"/>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в размерах,  утверждаемых министерством</w:t>
            </w:r>
          </w:p>
        </w:tc>
      </w:tr>
    </w:tbl>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4"/>
          <w:szCs w:val="24"/>
          <w:lang w:eastAsia="ru-RU"/>
        </w:rPr>
      </w:pPr>
      <w:r w:rsidRPr="00750115">
        <w:rPr>
          <w:rFonts w:ascii="Times New Roman" w:hAnsi="Times New Roman" w:cs="Times New Roman"/>
          <w:sz w:val="24"/>
          <w:szCs w:val="24"/>
          <w:lang w:eastAsia="ru-RU"/>
        </w:rPr>
        <w:t>Примечание к таблице № 7.</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4"/>
          <w:szCs w:val="24"/>
          <w:lang w:eastAsia="ru-RU"/>
        </w:rPr>
      </w:pPr>
      <w:r w:rsidRPr="00750115">
        <w:rPr>
          <w:rFonts w:ascii="Times New Roman" w:hAnsi="Times New Roman" w:cs="Times New Roman"/>
          <w:sz w:val="24"/>
          <w:szCs w:val="24"/>
          <w:lang w:eastAsia="ru-RU"/>
        </w:rPr>
        <w:t>1. Доплаты за осуществление дополнительной работы, не входящей в круг основных должностных обязанностей, устанавливаются в процентах от должностного оклада, ставки заработной платы по соответствующей должности (профессии).</w:t>
      </w:r>
    </w:p>
    <w:p w:rsidR="00547B95" w:rsidRPr="00750115" w:rsidRDefault="00547B95" w:rsidP="00547B95">
      <w:pPr>
        <w:shd w:val="clear" w:color="auto" w:fill="FFFFFF"/>
        <w:suppressAutoHyphens w:val="0"/>
        <w:spacing w:after="0" w:line="240" w:lineRule="auto"/>
        <w:ind w:firstLine="709"/>
        <w:jc w:val="both"/>
        <w:rPr>
          <w:rFonts w:ascii="Times New Roman" w:hAnsi="Times New Roman" w:cs="Times New Roman"/>
          <w:sz w:val="24"/>
          <w:szCs w:val="24"/>
          <w:lang w:eastAsia="ru-RU"/>
        </w:rPr>
      </w:pPr>
      <w:r w:rsidRPr="00750115">
        <w:rPr>
          <w:rFonts w:ascii="Times New Roman" w:hAnsi="Times New Roman" w:cs="Times New Roman"/>
          <w:sz w:val="24"/>
          <w:szCs w:val="24"/>
          <w:lang w:eastAsia="ru-RU"/>
        </w:rPr>
        <w:t>Педагогическим работникам, для которых предусмотрены нормы часов педагогической работы за ставку заработной платы, доплаты за осуществление дополнительной работы, не входящей в круг основных должностных обязанностей, рассчитываются от ставки заработной платы по соответствующей педагогической должности, за исключением доплат учителям 1 – 4-х классов за  проверку тетрадей и учителям, преподавателям за проверку письменных работ, которые устанавливаются от заработной платы, исчисленной из ставки заработной платы и установленного объема педагогической работы.</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4"/>
          <w:szCs w:val="24"/>
          <w:lang w:eastAsia="ru-RU"/>
        </w:rPr>
      </w:pPr>
      <w:r w:rsidRPr="00750115">
        <w:rPr>
          <w:rFonts w:ascii="Times New Roman" w:hAnsi="Times New Roman" w:cs="Times New Roman"/>
          <w:sz w:val="24"/>
          <w:szCs w:val="24"/>
          <w:lang w:eastAsia="ru-RU"/>
        </w:rPr>
        <w:t>При наличии у работника права на установление ему доплат за</w:t>
      </w:r>
      <w:r w:rsidRPr="00750115">
        <w:rPr>
          <w:rFonts w:ascii="Times New Roman" w:hAnsi="Times New Roman" w:cs="Times New Roman"/>
          <w:sz w:val="24"/>
          <w:szCs w:val="24"/>
          <w:lang w:val="en-US" w:eastAsia="ru-RU"/>
        </w:rPr>
        <w:t> </w:t>
      </w:r>
      <w:r w:rsidRPr="00750115">
        <w:rPr>
          <w:rFonts w:ascii="Times New Roman" w:hAnsi="Times New Roman" w:cs="Times New Roman"/>
          <w:sz w:val="24"/>
          <w:szCs w:val="24"/>
          <w:lang w:eastAsia="ru-RU"/>
        </w:rPr>
        <w:t>осуществление дополнительной работы, не входящей в круг основных должностных обязанностей, по нескольким основаниям, их величины по</w:t>
      </w:r>
      <w:r w:rsidRPr="00750115">
        <w:rPr>
          <w:rFonts w:ascii="Times New Roman" w:hAnsi="Times New Roman" w:cs="Times New Roman"/>
          <w:sz w:val="24"/>
          <w:szCs w:val="24"/>
          <w:lang w:val="en-US" w:eastAsia="ru-RU"/>
        </w:rPr>
        <w:t> </w:t>
      </w:r>
      <w:r w:rsidRPr="00750115">
        <w:rPr>
          <w:rFonts w:ascii="Times New Roman" w:hAnsi="Times New Roman" w:cs="Times New Roman"/>
          <w:sz w:val="24"/>
          <w:szCs w:val="24"/>
          <w:lang w:eastAsia="ru-RU"/>
        </w:rPr>
        <w:t>каждому основанию определяются отдельно без учета других доплат.</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4"/>
          <w:szCs w:val="24"/>
          <w:lang w:eastAsia="ru-RU"/>
        </w:rPr>
      </w:pPr>
      <w:r w:rsidRPr="00750115">
        <w:rPr>
          <w:rFonts w:ascii="Times New Roman" w:hAnsi="Times New Roman" w:cs="Times New Roman"/>
          <w:sz w:val="24"/>
          <w:szCs w:val="24"/>
          <w:lang w:eastAsia="ru-RU"/>
        </w:rPr>
        <w:t>2. Доплаты за классное руководство (кураторство), проверку тетрадей, письменных работ, предусмотренные пунктами 1 – 3 таблицы, устанавливаются в максимальном размере в классе (учебной группе) с наполняемостью не менее:</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4"/>
          <w:szCs w:val="24"/>
          <w:lang w:eastAsia="ru-RU"/>
        </w:rPr>
      </w:pPr>
      <w:r w:rsidRPr="00750115">
        <w:rPr>
          <w:rFonts w:ascii="Times New Roman" w:hAnsi="Times New Roman" w:cs="Times New Roman"/>
          <w:sz w:val="24"/>
          <w:szCs w:val="24"/>
          <w:lang w:eastAsia="ru-RU"/>
        </w:rPr>
        <w:lastRenderedPageBreak/>
        <w:t>в общеобразовательных организациях, (за исключением классов с обучающимися с ограниченными возможностями здоровья), – 25 человек;</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4"/>
          <w:szCs w:val="24"/>
          <w:lang w:eastAsia="ru-RU"/>
        </w:rPr>
      </w:pPr>
      <w:r w:rsidRPr="00750115">
        <w:rPr>
          <w:rFonts w:ascii="Times New Roman" w:hAnsi="Times New Roman" w:cs="Times New Roman"/>
          <w:sz w:val="24"/>
          <w:szCs w:val="24"/>
          <w:lang w:eastAsia="ru-RU"/>
        </w:rPr>
        <w:t>в классах с обучающимися с ограниченными возможностями здоровья общеобразовательных учреждений – предельной наполняемости, установленной соответствующими санитарно-эпидемиологическими правилами и нормативами;</w:t>
      </w:r>
    </w:p>
    <w:p w:rsidR="00547B95" w:rsidRPr="00750115" w:rsidRDefault="00547B95" w:rsidP="00547B95">
      <w:pPr>
        <w:suppressAutoHyphens w:val="0"/>
        <w:autoSpaceDE w:val="0"/>
        <w:autoSpaceDN w:val="0"/>
        <w:spacing w:after="0" w:line="235" w:lineRule="auto"/>
        <w:ind w:firstLine="709"/>
        <w:jc w:val="both"/>
        <w:rPr>
          <w:rFonts w:ascii="Times New Roman" w:hAnsi="Times New Roman" w:cs="Times New Roman"/>
          <w:sz w:val="24"/>
          <w:szCs w:val="24"/>
          <w:lang w:eastAsia="ru-RU"/>
        </w:rPr>
      </w:pPr>
      <w:r w:rsidRPr="00750115">
        <w:rPr>
          <w:rFonts w:ascii="Times New Roman" w:hAnsi="Times New Roman" w:cs="Times New Roman"/>
          <w:sz w:val="24"/>
          <w:szCs w:val="24"/>
          <w:lang w:eastAsia="ru-RU"/>
        </w:rPr>
        <w:t>Для классов (учебных групп) с меньшей наполняемостью расчет доплаты осуществляется исходя из максимального размера, уменьшенного пропорционально численности обучающихся.</w:t>
      </w:r>
    </w:p>
    <w:p w:rsidR="00547B95" w:rsidRPr="00750115" w:rsidRDefault="00547B95" w:rsidP="00547B95">
      <w:pPr>
        <w:widowControl w:val="0"/>
        <w:suppressAutoHyphens w:val="0"/>
        <w:autoSpaceDE w:val="0"/>
        <w:autoSpaceDN w:val="0"/>
        <w:spacing w:after="0" w:line="240" w:lineRule="auto"/>
        <w:ind w:firstLine="709"/>
        <w:jc w:val="both"/>
        <w:rPr>
          <w:rFonts w:ascii="Times New Roman" w:hAnsi="Times New Roman" w:cs="Times New Roman"/>
          <w:sz w:val="24"/>
          <w:szCs w:val="24"/>
          <w:lang w:eastAsia="ru-RU"/>
        </w:rPr>
      </w:pPr>
      <w:r w:rsidRPr="00750115">
        <w:rPr>
          <w:rFonts w:ascii="Times New Roman" w:hAnsi="Times New Roman" w:cs="Times New Roman"/>
          <w:sz w:val="24"/>
          <w:szCs w:val="24"/>
          <w:lang w:eastAsia="ru-RU"/>
        </w:rPr>
        <w:t>3.  При недостаточном количестве педагогических работников или при отсутствии желания у отдельных из них осуществлять классное руководство (кураторство) на одного педагогического работника с его письменного согласия может быть возложено классное руководство (кураторство) в двух классах (группах), в том числе временно в связи с заменой другого педагогического работника, отсутствующего по болезни или иным причинам. При этом расчет доплаты за классное руководство (кураторство) ведется отдельно по каждому классу (группе) с учетом наполняемости. В случае необходимости классное руководство может также осуществляться учителями из числа руководителей и других работников организации, ведущих учебные занятия в данном классе.</w:t>
      </w:r>
    </w:p>
    <w:p w:rsidR="00547B95" w:rsidRPr="00750115" w:rsidRDefault="00547B95" w:rsidP="00547B95">
      <w:pPr>
        <w:suppressAutoHyphens w:val="0"/>
        <w:autoSpaceDE w:val="0"/>
        <w:autoSpaceDN w:val="0"/>
        <w:spacing w:after="0" w:line="235" w:lineRule="auto"/>
        <w:ind w:firstLine="709"/>
        <w:jc w:val="both"/>
        <w:rPr>
          <w:rFonts w:ascii="Times New Roman" w:hAnsi="Times New Roman" w:cs="Times New Roman"/>
          <w:sz w:val="24"/>
          <w:szCs w:val="24"/>
          <w:lang w:eastAsia="ru-RU"/>
        </w:rPr>
      </w:pPr>
      <w:r w:rsidRPr="00750115">
        <w:rPr>
          <w:rFonts w:ascii="Times New Roman" w:hAnsi="Times New Roman" w:cs="Times New Roman"/>
          <w:sz w:val="24"/>
          <w:szCs w:val="24"/>
          <w:lang w:eastAsia="ru-RU"/>
        </w:rPr>
        <w:t xml:space="preserve">4. При установлении доплаты педагогическим работникам общеобразовательных организаций за заведование учебными кабинетами (лабораториями), учебно-опытными участками (теплицами, парниковыми хозяйствами, учебными мастерскими, </w:t>
      </w:r>
      <w:proofErr w:type="spellStart"/>
      <w:r w:rsidRPr="00750115">
        <w:rPr>
          <w:rFonts w:ascii="Times New Roman" w:hAnsi="Times New Roman" w:cs="Times New Roman"/>
          <w:sz w:val="24"/>
          <w:szCs w:val="24"/>
          <w:lang w:eastAsia="ru-RU"/>
        </w:rPr>
        <w:t>картодромами</w:t>
      </w:r>
      <w:proofErr w:type="spellEnd"/>
      <w:r w:rsidRPr="00750115">
        <w:rPr>
          <w:rFonts w:ascii="Times New Roman" w:hAnsi="Times New Roman" w:cs="Times New Roman"/>
          <w:sz w:val="24"/>
          <w:szCs w:val="24"/>
          <w:lang w:eastAsia="ru-RU"/>
        </w:rPr>
        <w:t xml:space="preserve"> и другими учебно-производственными объектами), учебно-консультативными пунктами учитываются оснащенность кабинета (лаборатории), учебно-производственного объекта, учебно-консультативного пункта оборудованием, инвентарем, учебными пособиями и трудоемкость работы  по его содержанию.</w:t>
      </w:r>
    </w:p>
    <w:p w:rsidR="00547B95" w:rsidRPr="00750115" w:rsidRDefault="00547B95" w:rsidP="00547B95">
      <w:pPr>
        <w:suppressAutoHyphens w:val="0"/>
        <w:spacing w:after="0" w:line="235" w:lineRule="auto"/>
        <w:ind w:firstLine="709"/>
        <w:jc w:val="both"/>
        <w:rPr>
          <w:rFonts w:ascii="Times New Roman" w:hAnsi="Times New Roman" w:cs="Times New Roman"/>
          <w:sz w:val="24"/>
          <w:szCs w:val="24"/>
          <w:lang w:eastAsia="ru-RU"/>
        </w:rPr>
      </w:pPr>
      <w:r w:rsidRPr="00750115">
        <w:rPr>
          <w:rFonts w:ascii="Times New Roman" w:hAnsi="Times New Roman" w:cs="Times New Roman"/>
          <w:sz w:val="24"/>
          <w:szCs w:val="24"/>
          <w:lang w:eastAsia="ru-RU"/>
        </w:rPr>
        <w:t>5.  Доплата за работу в экспертных группах по осуществлению всестороннего анализа результатов профессиональной деятельности аттестуемых педагогических работников и подготовку экспертного заключения устанавливается на периоды проведения экспертизы профессиональной деятельности педагогических работников муниципальной организации, претендующих на присвоение первой и высшей квалификационной категории, установленные графиком, утвержденным приказом министерства.</w:t>
      </w:r>
    </w:p>
    <w:p w:rsidR="00547B95" w:rsidRPr="00750115" w:rsidRDefault="00547B95" w:rsidP="00547B95">
      <w:pPr>
        <w:suppressAutoHyphens w:val="0"/>
        <w:autoSpaceDE w:val="0"/>
        <w:autoSpaceDN w:val="0"/>
        <w:spacing w:after="0" w:line="235"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4"/>
          <w:szCs w:val="24"/>
          <w:lang w:eastAsia="ru-RU"/>
        </w:rPr>
        <w:t xml:space="preserve">6. Порядок установления доплат за осуществление дополнительной работы, не входящей в круг основных должностных обязанностей, конкретизируется в локальном нормативном акте с учетом требований, установленных настоящим Положением. </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3.5. В соответствии с частью 9 статьи 47 Федерального закона от 29.12.2012 № 273-ФЗ «Об образовании в Российской Федерации» педагогическим работникам, участвующим по решению министерства 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государственной итоговой аттестации, выплачивается компенсация за работу по подготовке и проведению указанной государственной итоговой аттестации (далее – компенсация педагогическим работникам).</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В соответствии с частью 3 статьи 13 Областного закона от 14.11.2013 № 26- ЗС «Об образовании в Ростовской области» компенсация педагогическим работникам выплачивается после выполнения всего объема работ по подготовке и проведению государственной итоговой аттестации обучающихся в размере, определяемом исходя из норм трудозатрат и стоимости одного часа работ по подготовке и проведению государственной итоговой аттестации по  образовательным программам основного общего и среднего общего образования. Порядок выплаты компенсации педагогическим работникам, нормы трудозатрат и стоимость одного часа работ по подготовке и проведению государственной итоговой аттестации </w:t>
      </w:r>
      <w:r w:rsidRPr="00750115">
        <w:rPr>
          <w:rFonts w:ascii="Times New Roman" w:hAnsi="Times New Roman" w:cs="Times New Roman"/>
          <w:sz w:val="28"/>
          <w:szCs w:val="28"/>
          <w:lang w:eastAsia="ru-RU"/>
        </w:rPr>
        <w:lastRenderedPageBreak/>
        <w:t>по образовательным программам основного общего и среднего общего образования устанавливаются министерством.</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3.6. При наличии оснований выплаты компенсационного характера могут устанавливаться работникам при выполнении работ в рамках основного трудового договора (дополнительного соглашения к трудовому договору) и трудового договора по совместительству.</w:t>
      </w:r>
    </w:p>
    <w:p w:rsidR="00547B95" w:rsidRPr="00750115" w:rsidRDefault="00547B95" w:rsidP="00547B95">
      <w:pPr>
        <w:spacing w:after="0" w:line="200" w:lineRule="atLeast"/>
        <w:jc w:val="center"/>
        <w:rPr>
          <w:rFonts w:ascii="Times New Roman" w:hAnsi="Times New Roman" w:cs="Times New Roman"/>
          <w:b/>
          <w:sz w:val="28"/>
          <w:szCs w:val="28"/>
          <w:lang w:eastAsia="en-US"/>
        </w:rPr>
      </w:pPr>
      <w:bookmarkStart w:id="6" w:name="P373"/>
      <w:bookmarkEnd w:id="6"/>
      <w:r w:rsidRPr="00750115">
        <w:rPr>
          <w:rFonts w:ascii="Times New Roman" w:hAnsi="Times New Roman" w:cs="Times New Roman"/>
          <w:b/>
          <w:sz w:val="28"/>
          <w:szCs w:val="28"/>
          <w:lang w:eastAsia="en-US"/>
        </w:rPr>
        <w:t>4. Порядок и условия</w:t>
      </w:r>
    </w:p>
    <w:p w:rsidR="00547B95" w:rsidRPr="00750115" w:rsidRDefault="00547B95" w:rsidP="00547B95">
      <w:pPr>
        <w:suppressAutoHyphens w:val="0"/>
        <w:autoSpaceDE w:val="0"/>
        <w:autoSpaceDN w:val="0"/>
        <w:adjustRightInd w:val="0"/>
        <w:spacing w:after="0" w:line="240" w:lineRule="auto"/>
        <w:jc w:val="center"/>
        <w:rPr>
          <w:rFonts w:ascii="Times New Roman" w:hAnsi="Times New Roman" w:cs="Times New Roman"/>
          <w:b/>
          <w:sz w:val="28"/>
          <w:szCs w:val="28"/>
          <w:lang w:eastAsia="en-US"/>
        </w:rPr>
      </w:pPr>
      <w:r w:rsidRPr="00750115">
        <w:rPr>
          <w:rFonts w:ascii="Times New Roman" w:hAnsi="Times New Roman" w:cs="Times New Roman"/>
          <w:b/>
          <w:sz w:val="28"/>
          <w:szCs w:val="28"/>
          <w:lang w:eastAsia="en-US"/>
        </w:rPr>
        <w:t>установления выплат стимулирующего характера</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sz w:val="20"/>
          <w:szCs w:val="20"/>
          <w:lang w:eastAsia="ru-RU"/>
        </w:rPr>
      </w:pP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4.1. В МБОУ ООШ № 20 устанавливаются следующие виды выплат стимулирующего характера:</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за интенсивность и высокие результаты работы;</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за качество выполняемых работ;</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за выслугу лет; </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премиальные выплаты по итогам работы;</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иные выплаты стимулирующего характера.</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4.2. К выплатам стимулирующего характера относятся выплаты, направленные на стимулирование работника к качественному результату труда, повышению своего профессионального уровня и квалификации, а также поощрение за выполненную работу.</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Надбавки за интенсивность и высокие результаты работы, за качество выполняемых работ и премиальные выплаты по итогам работы устанавливаются на основе показателей и критериев, позволяющих оценить результативность и эффективность труда работников, в пределах фонда оплаты труда МБОУ ООШ № 20.</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4.3. Надбавка за интенсивность и высокие результаты работы устанавливается:</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4.3.1. Педагогическим работникам – в зависимости от результативности труда и качества работы по организации образовательного процесса.</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Надбавка за интенсивность и высокие результаты работы устанавливается в процентах от должностного оклада (педагогическим работникам, для которых предусмотрены нормы часов педагогической работы за ставку заработной платы, – от заработной платы, исчисленной из ставки заработной платы и установленного объема педагогической работы) или в абсолютном размере. Порядок ее установления и определения размеров в зависимости от достигнутых показателей, а также критерии оценки результативности и качества труда педагогических работников определяются МБОУ ООШ № 20  самостоятельно. </w:t>
      </w:r>
      <w:r w:rsidRPr="00750115">
        <w:rPr>
          <w:rFonts w:ascii="Times New Roman" w:hAnsi="Times New Roman" w:cs="Times New Roman"/>
          <w:b/>
          <w:sz w:val="28"/>
          <w:szCs w:val="28"/>
          <w:lang w:eastAsia="ru-RU"/>
        </w:rPr>
        <w:t>(Приложение № 2 к настоящему Положению).</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Конкретные размеры надбавки за интенсивность и высокие результаты работы по результатам оценки труда педагогических работников утверждаются приказом руководителя МБОУ ООШ № 20.</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4.4. Надбавка за качество выполняемых работ в размере до 200 процентов должностного оклада (ставки заработной платы) устанавливается работникам (за исключением работников, указанных в пункте 4.3. настоящего раздела) с учетом уровня профессиональной подготовленности, сложности, важности и качества выполняемой работы, степени самостоятельности и ответственности при выполнении поставленных задач. </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lastRenderedPageBreak/>
        <w:t>Решение об установлении надбавки за качество выполняемых работ и ее размерах принимается:</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руководителю МБОУ ООШ № 20 – органом, осуществляющим функции и полномочия учредителя, в соответствии с утвержденным им порядком;</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b/>
          <w:sz w:val="28"/>
          <w:szCs w:val="28"/>
          <w:lang w:eastAsia="ru-RU"/>
        </w:rPr>
      </w:pPr>
      <w:r w:rsidRPr="00750115">
        <w:rPr>
          <w:rFonts w:ascii="Times New Roman" w:hAnsi="Times New Roman" w:cs="Times New Roman"/>
          <w:sz w:val="28"/>
          <w:szCs w:val="28"/>
          <w:lang w:eastAsia="ru-RU"/>
        </w:rPr>
        <w:t xml:space="preserve">работникам МБОУ ООШ № 20 – руководителем МБОУ ООШ № 20  в соответствии с порядком, утвержденным локальным нормативным актом. </w:t>
      </w:r>
      <w:r w:rsidRPr="00750115">
        <w:rPr>
          <w:rFonts w:ascii="Times New Roman" w:hAnsi="Times New Roman" w:cs="Times New Roman"/>
          <w:b/>
          <w:sz w:val="28"/>
          <w:szCs w:val="28"/>
          <w:lang w:eastAsia="ru-RU"/>
        </w:rPr>
        <w:t>(Приложение № 3 к настоящему Положению).</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Заместителям руководителя, главному бухгалтеру надбавка за качество выполняемых работ устанавливается руководителем в соответствии с локальным нормативным актом, но не более размера надбавки за качество выполняемых работ, установленного руководителю муниципальной организации.</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 xml:space="preserve">При изменении в течение календарного года размера надбавки за качество выполняемых работ руководителю, в том числе в связи со сменой руководителя </w:t>
      </w:r>
      <w:r w:rsidRPr="00750115">
        <w:rPr>
          <w:rFonts w:ascii="Times New Roman" w:hAnsi="Times New Roman" w:cs="Times New Roman"/>
          <w:sz w:val="28"/>
          <w:szCs w:val="28"/>
          <w:lang w:eastAsia="ru-RU"/>
        </w:rPr>
        <w:t>муниципальной организации,</w:t>
      </w:r>
      <w:r w:rsidRPr="00750115">
        <w:rPr>
          <w:rFonts w:ascii="Times New Roman" w:eastAsia="Calibri" w:hAnsi="Times New Roman" w:cs="Times New Roman"/>
          <w:sz w:val="28"/>
          <w:szCs w:val="28"/>
          <w:lang w:eastAsia="en-US"/>
        </w:rPr>
        <w:t xml:space="preserve"> установленные размеры надбавок за качество выполняемых работ заместителям руководителя учреждения, главному бухгалтеру могут быть сохранены работодателем в прежних размерах до конца текущего календарного года.</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Средства на выплату надбавки за качество выполняемых работ не предусматриваются при планировании расходов областного бюджета на финансовое обеспечение деятельности организаций на очередной финансовый год и на плановый период.</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hAnsi="Times New Roman" w:cs="Times New Roman"/>
          <w:sz w:val="28"/>
          <w:szCs w:val="28"/>
          <w:lang w:eastAsia="ru-RU"/>
        </w:rPr>
        <w:t xml:space="preserve">4.5. </w:t>
      </w:r>
      <w:r w:rsidRPr="00750115">
        <w:rPr>
          <w:rFonts w:ascii="Times New Roman" w:eastAsia="Calibri" w:hAnsi="Times New Roman" w:cs="Times New Roman"/>
          <w:sz w:val="28"/>
          <w:szCs w:val="28"/>
          <w:lang w:eastAsia="en-US"/>
        </w:rPr>
        <w:t>Надбавка за выслугу лет устанавливается руководителю, специалистам и иным служащим (в том числе относящимся к учебно-вспомогательному персоналу в соответствии с п</w:t>
      </w:r>
      <w:r w:rsidRPr="00750115">
        <w:rPr>
          <w:rFonts w:ascii="Times New Roman" w:hAnsi="Times New Roman" w:cs="Times New Roman"/>
          <w:sz w:val="28"/>
          <w:szCs w:val="28"/>
          <w:lang w:eastAsia="ru-RU"/>
        </w:rPr>
        <w:t xml:space="preserve">риказом </w:t>
      </w:r>
      <w:proofErr w:type="spellStart"/>
      <w:r w:rsidRPr="00750115">
        <w:rPr>
          <w:rFonts w:ascii="Times New Roman" w:hAnsi="Times New Roman" w:cs="Times New Roman"/>
          <w:sz w:val="28"/>
          <w:szCs w:val="28"/>
          <w:lang w:eastAsia="ru-RU"/>
        </w:rPr>
        <w:t>Минздравсоцразвития</w:t>
      </w:r>
      <w:proofErr w:type="spellEnd"/>
      <w:r w:rsidRPr="00750115">
        <w:rPr>
          <w:rFonts w:ascii="Times New Roman" w:hAnsi="Times New Roman" w:cs="Times New Roman"/>
          <w:sz w:val="28"/>
          <w:szCs w:val="28"/>
          <w:lang w:eastAsia="ru-RU"/>
        </w:rPr>
        <w:t xml:space="preserve"> России от 26.08.2010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w:t>
      </w:r>
      <w:r w:rsidRPr="00750115">
        <w:rPr>
          <w:rFonts w:ascii="Times New Roman" w:eastAsia="Calibri" w:hAnsi="Times New Roman" w:cs="Times New Roman"/>
          <w:sz w:val="28"/>
          <w:szCs w:val="28"/>
          <w:lang w:eastAsia="en-US"/>
        </w:rPr>
        <w:t>в зависимости от общего количества лет, проработанных в государственных и муниципальных организациях, государственных органах и органах местного самоуправления.</w:t>
      </w:r>
    </w:p>
    <w:p w:rsidR="00547B95" w:rsidRPr="00750115" w:rsidRDefault="00547B95" w:rsidP="00547B95">
      <w:pPr>
        <w:shd w:val="clear" w:color="auto" w:fill="FFFFFF"/>
        <w:suppressAutoHyphens w:val="0"/>
        <w:spacing w:after="0" w:line="240" w:lineRule="auto"/>
        <w:ind w:firstLine="709"/>
        <w:jc w:val="both"/>
        <w:textAlignment w:val="baseline"/>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Надбавка за выслугу лет устанавливается в процентах от должностного оклада (</w:t>
      </w:r>
      <w:r w:rsidRPr="00750115">
        <w:rPr>
          <w:rFonts w:ascii="Times New Roman" w:hAnsi="Times New Roman" w:cs="Times New Roman"/>
          <w:sz w:val="28"/>
          <w:szCs w:val="28"/>
          <w:lang w:eastAsia="ru-RU"/>
        </w:rPr>
        <w:t>педагогическим работникам, для которых предусмотрены нормы часов педагогической работы за ставку заработной платы, – от заработной платы, исчисленной из ставки заработной платы и установленного объема педагогической работы</w:t>
      </w:r>
      <w:r w:rsidRPr="00750115">
        <w:rPr>
          <w:rFonts w:ascii="Times New Roman" w:eastAsia="Calibri" w:hAnsi="Times New Roman" w:cs="Times New Roman"/>
          <w:sz w:val="28"/>
          <w:szCs w:val="28"/>
          <w:lang w:eastAsia="en-US"/>
        </w:rPr>
        <w:t>).</w:t>
      </w:r>
    </w:p>
    <w:p w:rsidR="00547B95" w:rsidRPr="00750115" w:rsidRDefault="00547B95" w:rsidP="00547B95">
      <w:pPr>
        <w:shd w:val="clear" w:color="auto" w:fill="FFFFFF"/>
        <w:suppressAutoHyphens w:val="0"/>
        <w:spacing w:after="0" w:line="240" w:lineRule="auto"/>
        <w:ind w:firstLine="709"/>
        <w:jc w:val="both"/>
        <w:textAlignment w:val="baseline"/>
        <w:rPr>
          <w:rFonts w:ascii="Times New Roman" w:hAnsi="Times New Roman" w:cs="Times New Roman"/>
          <w:sz w:val="28"/>
          <w:szCs w:val="28"/>
          <w:lang w:eastAsia="ru-RU"/>
        </w:rPr>
      </w:pPr>
      <w:r w:rsidRPr="00750115">
        <w:rPr>
          <w:rFonts w:ascii="Times New Roman" w:eastAsia="Calibri" w:hAnsi="Times New Roman" w:cs="Times New Roman"/>
          <w:sz w:val="28"/>
          <w:szCs w:val="28"/>
          <w:lang w:eastAsia="en-US"/>
        </w:rPr>
        <w:t xml:space="preserve">Размер надбавки за выслугу лет устанавливается в зависимости от стажа работы (службы) в государственных и муниципальных организациях, государственных органах и органах местного самоуправления в соответствии с </w:t>
      </w:r>
      <w:r w:rsidRPr="00750115">
        <w:rPr>
          <w:rFonts w:ascii="Times New Roman" w:hAnsi="Times New Roman" w:cs="Times New Roman"/>
          <w:sz w:val="28"/>
          <w:szCs w:val="28"/>
          <w:lang w:eastAsia="ru-RU"/>
        </w:rPr>
        <w:t>таблицей № 8.</w:t>
      </w:r>
    </w:p>
    <w:p w:rsidR="00547B95" w:rsidRPr="00750115" w:rsidRDefault="00547B95" w:rsidP="00547B95">
      <w:pPr>
        <w:suppressAutoHyphens w:val="0"/>
        <w:autoSpaceDE w:val="0"/>
        <w:autoSpaceDN w:val="0"/>
        <w:spacing w:after="0" w:line="240" w:lineRule="auto"/>
        <w:jc w:val="right"/>
        <w:rPr>
          <w:rFonts w:ascii="Times New Roman" w:hAnsi="Times New Roman" w:cs="Times New Roman"/>
          <w:sz w:val="28"/>
          <w:szCs w:val="28"/>
          <w:lang w:eastAsia="ru-RU"/>
        </w:rPr>
      </w:pPr>
      <w:r w:rsidRPr="00750115">
        <w:rPr>
          <w:rFonts w:ascii="Times New Roman" w:hAnsi="Times New Roman" w:cs="Times New Roman"/>
          <w:sz w:val="28"/>
          <w:szCs w:val="28"/>
          <w:lang w:eastAsia="ru-RU"/>
        </w:rPr>
        <w:t>Таблица № 8</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Размеры надбавки</w:t>
      </w:r>
    </w:p>
    <w:p w:rsidR="00547B95" w:rsidRPr="00750115" w:rsidRDefault="00547B95" w:rsidP="00547B95">
      <w:pPr>
        <w:suppressAutoHyphens w:val="0"/>
        <w:autoSpaceDE w:val="0"/>
        <w:autoSpaceDN w:val="0"/>
        <w:spacing w:after="0" w:line="240" w:lineRule="auto"/>
        <w:jc w:val="center"/>
        <w:rPr>
          <w:rFonts w:ascii="Times New Roman" w:eastAsia="Calibri" w:hAnsi="Times New Roman" w:cs="Times New Roman"/>
          <w:b/>
          <w:sz w:val="28"/>
          <w:szCs w:val="28"/>
          <w:lang w:eastAsia="en-US"/>
        </w:rPr>
      </w:pPr>
      <w:r w:rsidRPr="00750115">
        <w:rPr>
          <w:rFonts w:ascii="Times New Roman" w:eastAsia="Calibri" w:hAnsi="Times New Roman" w:cs="Times New Roman"/>
          <w:b/>
          <w:sz w:val="28"/>
          <w:szCs w:val="28"/>
          <w:lang w:eastAsia="en-US"/>
        </w:rPr>
        <w:t>за выслугу лет</w:t>
      </w:r>
    </w:p>
    <w:p w:rsidR="00547B95" w:rsidRPr="00750115" w:rsidRDefault="00547B95" w:rsidP="00547B95">
      <w:pPr>
        <w:suppressAutoHyphens w:val="0"/>
        <w:autoSpaceDE w:val="0"/>
        <w:autoSpaceDN w:val="0"/>
        <w:spacing w:after="0" w:line="240" w:lineRule="auto"/>
        <w:jc w:val="right"/>
        <w:rPr>
          <w:rFonts w:ascii="Times New Roman" w:hAnsi="Times New Roman" w:cs="Times New Roman"/>
          <w:sz w:val="28"/>
          <w:szCs w:val="28"/>
          <w:lang w:eastAsia="ru-RU"/>
        </w:rPr>
      </w:pP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533"/>
        <w:gridCol w:w="6683"/>
        <w:gridCol w:w="2231"/>
      </w:tblGrid>
      <w:tr w:rsidR="00547B95" w:rsidRPr="00750115" w:rsidTr="00D32B34">
        <w:tc>
          <w:tcPr>
            <w:tcW w:w="545"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п/п</w:t>
            </w:r>
          </w:p>
        </w:tc>
        <w:tc>
          <w:tcPr>
            <w:tcW w:w="6888"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Перечень </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категорий работников </w:t>
            </w:r>
          </w:p>
        </w:tc>
        <w:tc>
          <w:tcPr>
            <w:tcW w:w="2297"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Размер надбавки</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(процентов)</w:t>
            </w:r>
          </w:p>
        </w:tc>
      </w:tr>
    </w:tbl>
    <w:p w:rsidR="00547B95" w:rsidRPr="00750115" w:rsidRDefault="00547B95" w:rsidP="00547B95">
      <w:pPr>
        <w:suppressAutoHyphens w:val="0"/>
        <w:spacing w:after="0" w:line="240" w:lineRule="auto"/>
        <w:rPr>
          <w:rFonts w:ascii="Times New Roman" w:hAnsi="Times New Roman" w:cs="Times New Roman"/>
          <w:sz w:val="2"/>
          <w:szCs w:val="2"/>
          <w:lang w:eastAsia="ru-RU"/>
        </w:rPr>
      </w:pP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533"/>
        <w:gridCol w:w="6683"/>
        <w:gridCol w:w="2231"/>
      </w:tblGrid>
      <w:tr w:rsidR="00547B95" w:rsidRPr="00750115" w:rsidTr="00D32B34">
        <w:trPr>
          <w:tblHeader/>
        </w:trPr>
        <w:tc>
          <w:tcPr>
            <w:tcW w:w="545"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val="en-US" w:eastAsia="ru-RU"/>
              </w:rPr>
            </w:pPr>
            <w:r w:rsidRPr="00750115">
              <w:rPr>
                <w:rFonts w:ascii="Times New Roman" w:hAnsi="Times New Roman" w:cs="Times New Roman"/>
                <w:sz w:val="28"/>
                <w:szCs w:val="28"/>
                <w:lang w:val="en-US" w:eastAsia="ru-RU"/>
              </w:rPr>
              <w:t>1</w:t>
            </w:r>
          </w:p>
        </w:tc>
        <w:tc>
          <w:tcPr>
            <w:tcW w:w="6888"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val="en-US" w:eastAsia="ru-RU"/>
              </w:rPr>
            </w:pPr>
            <w:r w:rsidRPr="00750115">
              <w:rPr>
                <w:rFonts w:ascii="Times New Roman" w:hAnsi="Times New Roman" w:cs="Times New Roman"/>
                <w:sz w:val="28"/>
                <w:szCs w:val="28"/>
                <w:lang w:val="en-US" w:eastAsia="ru-RU"/>
              </w:rPr>
              <w:t>2</w:t>
            </w:r>
          </w:p>
        </w:tc>
        <w:tc>
          <w:tcPr>
            <w:tcW w:w="2297"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val="en-US" w:eastAsia="ru-RU"/>
              </w:rPr>
            </w:pPr>
            <w:r w:rsidRPr="00750115">
              <w:rPr>
                <w:rFonts w:ascii="Times New Roman" w:hAnsi="Times New Roman" w:cs="Times New Roman"/>
                <w:sz w:val="28"/>
                <w:szCs w:val="28"/>
                <w:lang w:val="en-US" w:eastAsia="ru-RU"/>
              </w:rPr>
              <w:t>3</w:t>
            </w:r>
          </w:p>
        </w:tc>
      </w:tr>
      <w:tr w:rsidR="00547B95" w:rsidRPr="00750115" w:rsidTr="00D32B34">
        <w:tc>
          <w:tcPr>
            <w:tcW w:w="545"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lastRenderedPageBreak/>
              <w:t>1.</w:t>
            </w:r>
          </w:p>
        </w:tc>
        <w:tc>
          <w:tcPr>
            <w:tcW w:w="6888" w:type="dxa"/>
            <w:hideMark/>
          </w:tcPr>
          <w:p w:rsidR="00547B95" w:rsidRPr="00750115" w:rsidRDefault="00547B95" w:rsidP="00D32B34">
            <w:pPr>
              <w:suppressAutoHyphens w:val="0"/>
              <w:autoSpaceDE w:val="0"/>
              <w:autoSpaceDN w:val="0"/>
              <w:spacing w:after="0" w:line="240" w:lineRule="auto"/>
              <w:rPr>
                <w:rFonts w:ascii="Times New Roman" w:eastAsia="Calibri" w:hAnsi="Times New Roman" w:cs="Times New Roman"/>
                <w:sz w:val="28"/>
                <w:szCs w:val="28"/>
                <w:lang w:eastAsia="en-US"/>
              </w:rPr>
            </w:pPr>
            <w:r w:rsidRPr="00750115">
              <w:rPr>
                <w:rFonts w:ascii="Times New Roman" w:hAnsi="Times New Roman" w:cs="Times New Roman"/>
                <w:sz w:val="28"/>
                <w:szCs w:val="28"/>
                <w:lang w:eastAsia="ru-RU"/>
              </w:rPr>
              <w:t xml:space="preserve">Руководитель, заместители </w:t>
            </w:r>
            <w:proofErr w:type="gramStart"/>
            <w:r w:rsidRPr="00750115">
              <w:rPr>
                <w:rFonts w:ascii="Times New Roman" w:hAnsi="Times New Roman" w:cs="Times New Roman"/>
                <w:sz w:val="28"/>
                <w:szCs w:val="28"/>
                <w:lang w:eastAsia="ru-RU"/>
              </w:rPr>
              <w:t>руководителя ,</w:t>
            </w:r>
            <w:proofErr w:type="gramEnd"/>
            <w:r w:rsidRPr="00750115">
              <w:rPr>
                <w:rFonts w:ascii="Times New Roman" w:hAnsi="Times New Roman" w:cs="Times New Roman"/>
                <w:sz w:val="28"/>
                <w:szCs w:val="28"/>
                <w:lang w:eastAsia="ru-RU"/>
              </w:rPr>
              <w:t xml:space="preserve"> главный бухгалтер;  руководители, специалисты и служащие, занимающие должности, включенные в ПКГ, утвержденные приказами </w:t>
            </w:r>
            <w:proofErr w:type="spellStart"/>
            <w:r w:rsidRPr="00750115">
              <w:rPr>
                <w:rFonts w:ascii="Times New Roman" w:hAnsi="Times New Roman" w:cs="Times New Roman"/>
                <w:sz w:val="28"/>
                <w:szCs w:val="28"/>
                <w:lang w:eastAsia="ru-RU"/>
              </w:rPr>
              <w:t>Минздравсоцразвития</w:t>
            </w:r>
            <w:proofErr w:type="spellEnd"/>
            <w:r w:rsidRPr="00750115">
              <w:rPr>
                <w:rFonts w:ascii="Times New Roman" w:hAnsi="Times New Roman" w:cs="Times New Roman"/>
                <w:sz w:val="28"/>
                <w:szCs w:val="28"/>
                <w:lang w:eastAsia="ru-RU"/>
              </w:rPr>
              <w:t xml:space="preserve"> России от 05.05.2008 № 216н,        </w:t>
            </w:r>
          </w:p>
          <w:p w:rsidR="00547B95" w:rsidRPr="00750115" w:rsidRDefault="00547B95" w:rsidP="00D32B34">
            <w:pPr>
              <w:shd w:val="clear" w:color="auto" w:fill="FFFFFF"/>
              <w:suppressAutoHyphens w:val="0"/>
              <w:spacing w:after="0" w:line="240" w:lineRule="auto"/>
              <w:ind w:firstLine="709"/>
              <w:jc w:val="both"/>
              <w:textAlignment w:val="baseline"/>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от 5 до 10 лет</w:t>
            </w:r>
          </w:p>
          <w:p w:rsidR="00547B95" w:rsidRPr="00750115" w:rsidRDefault="00547B95" w:rsidP="00D32B34">
            <w:pPr>
              <w:shd w:val="clear" w:color="auto" w:fill="FFFFFF"/>
              <w:suppressAutoHyphens w:val="0"/>
              <w:spacing w:after="0" w:line="240" w:lineRule="auto"/>
              <w:ind w:firstLine="709"/>
              <w:jc w:val="both"/>
              <w:textAlignment w:val="baseline"/>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от 10 до 15 лет</w:t>
            </w:r>
          </w:p>
          <w:p w:rsidR="00547B95" w:rsidRPr="00750115" w:rsidRDefault="00547B95" w:rsidP="00D32B34">
            <w:pPr>
              <w:shd w:val="clear" w:color="auto" w:fill="FFFFFF"/>
              <w:suppressAutoHyphens w:val="0"/>
              <w:spacing w:after="0" w:line="240" w:lineRule="auto"/>
              <w:ind w:firstLine="709"/>
              <w:jc w:val="both"/>
              <w:textAlignment w:val="baseline"/>
              <w:rPr>
                <w:rFonts w:ascii="Times New Roman" w:hAnsi="Times New Roman" w:cs="Times New Roman"/>
                <w:sz w:val="28"/>
                <w:szCs w:val="28"/>
                <w:lang w:eastAsia="ru-RU"/>
              </w:rPr>
            </w:pPr>
            <w:r w:rsidRPr="00750115">
              <w:rPr>
                <w:rFonts w:ascii="Times New Roman" w:eastAsia="Calibri" w:hAnsi="Times New Roman" w:cs="Times New Roman"/>
                <w:sz w:val="28"/>
                <w:szCs w:val="28"/>
                <w:lang w:eastAsia="en-US"/>
              </w:rPr>
              <w:t>свыше 15 лет</w:t>
            </w:r>
          </w:p>
        </w:tc>
        <w:tc>
          <w:tcPr>
            <w:tcW w:w="2297" w:type="dxa"/>
          </w:tcPr>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10</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15</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20</w:t>
            </w:r>
          </w:p>
        </w:tc>
      </w:tr>
      <w:tr w:rsidR="00547B95" w:rsidRPr="00750115" w:rsidTr="00D32B34">
        <w:tc>
          <w:tcPr>
            <w:tcW w:w="545" w:type="dxa"/>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2. </w:t>
            </w:r>
          </w:p>
        </w:tc>
        <w:tc>
          <w:tcPr>
            <w:tcW w:w="6888" w:type="dxa"/>
          </w:tcPr>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Иные руководители, специалисты и служащие</w:t>
            </w:r>
          </w:p>
          <w:p w:rsidR="00547B95" w:rsidRPr="00750115" w:rsidRDefault="00547B95" w:rsidP="00D32B34">
            <w:pPr>
              <w:suppressAutoHyphens w:val="0"/>
              <w:autoSpaceDE w:val="0"/>
              <w:autoSpaceDN w:val="0"/>
              <w:spacing w:after="0" w:line="240" w:lineRule="auto"/>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при стаже работы (службы):</w:t>
            </w:r>
          </w:p>
          <w:p w:rsidR="00547B95" w:rsidRPr="00750115" w:rsidRDefault="00547B95" w:rsidP="00D32B34">
            <w:pPr>
              <w:suppressAutoHyphens w:val="0"/>
              <w:autoSpaceDE w:val="0"/>
              <w:autoSpaceDN w:val="0"/>
              <w:spacing w:after="0" w:line="240" w:lineRule="auto"/>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 xml:space="preserve">          от 1 года до 5 лет</w:t>
            </w:r>
          </w:p>
          <w:p w:rsidR="00547B95" w:rsidRPr="00750115" w:rsidRDefault="00547B95" w:rsidP="00D32B34">
            <w:pPr>
              <w:shd w:val="clear" w:color="auto" w:fill="FFFFFF"/>
              <w:suppressAutoHyphens w:val="0"/>
              <w:spacing w:after="0" w:line="240" w:lineRule="auto"/>
              <w:ind w:firstLine="709"/>
              <w:jc w:val="both"/>
              <w:textAlignment w:val="baseline"/>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от 5 до 10 лет</w:t>
            </w:r>
          </w:p>
          <w:p w:rsidR="00547B95" w:rsidRPr="00750115" w:rsidRDefault="00547B95" w:rsidP="00D32B34">
            <w:pPr>
              <w:shd w:val="clear" w:color="auto" w:fill="FFFFFF"/>
              <w:suppressAutoHyphens w:val="0"/>
              <w:spacing w:after="0" w:line="240" w:lineRule="auto"/>
              <w:ind w:firstLine="709"/>
              <w:jc w:val="both"/>
              <w:textAlignment w:val="baseline"/>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от 10 до 15 лет</w:t>
            </w: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eastAsia="Calibri" w:hAnsi="Times New Roman" w:cs="Times New Roman"/>
                <w:sz w:val="28"/>
                <w:szCs w:val="28"/>
                <w:lang w:eastAsia="en-US"/>
              </w:rPr>
              <w:t xml:space="preserve">          свыше 15 лет </w:t>
            </w:r>
          </w:p>
        </w:tc>
        <w:tc>
          <w:tcPr>
            <w:tcW w:w="2297" w:type="dxa"/>
          </w:tcPr>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5</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10</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15</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20</w:t>
            </w:r>
          </w:p>
        </w:tc>
      </w:tr>
    </w:tbl>
    <w:p w:rsidR="00547B95" w:rsidRPr="00750115" w:rsidRDefault="00547B95" w:rsidP="00547B95">
      <w:pPr>
        <w:shd w:val="clear" w:color="auto" w:fill="FFFFFF"/>
        <w:suppressAutoHyphens w:val="0"/>
        <w:spacing w:after="0" w:line="240" w:lineRule="auto"/>
        <w:ind w:firstLine="709"/>
        <w:jc w:val="both"/>
        <w:textAlignment w:val="baseline"/>
        <w:rPr>
          <w:rFonts w:ascii="Times New Roman" w:eastAsia="Calibri" w:hAnsi="Times New Roman" w:cs="Times New Roman"/>
          <w:sz w:val="28"/>
          <w:szCs w:val="28"/>
          <w:lang w:eastAsia="en-US"/>
        </w:rPr>
      </w:pPr>
    </w:p>
    <w:p w:rsidR="00547B95" w:rsidRPr="00750115" w:rsidRDefault="00547B95" w:rsidP="00547B95">
      <w:pPr>
        <w:shd w:val="clear" w:color="auto" w:fill="FFFFFF"/>
        <w:suppressAutoHyphens w:val="0"/>
        <w:spacing w:after="0" w:line="240" w:lineRule="auto"/>
        <w:ind w:firstLine="709"/>
        <w:jc w:val="both"/>
        <w:textAlignment w:val="baseline"/>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Установление (увеличение) размера надбавки за выслугу лет производится со дня достижения отработанного периода, дающего право на установление (увеличение) ее размера, если документы, подтверждающие отработанный период, находятся в учреждении, или со дня представления работником необходимых документов.</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4.6. Работникам могут выплачиваться премии по итогам работы в целях поощрения за результаты труда. При премировании учитывается как индивидуальный, так и коллективный результат труда.</w:t>
      </w:r>
    </w:p>
    <w:p w:rsidR="00547B95" w:rsidRPr="00750115" w:rsidRDefault="00547B95" w:rsidP="00547B95">
      <w:pPr>
        <w:suppressAutoHyphens w:val="0"/>
        <w:spacing w:after="0" w:line="240" w:lineRule="auto"/>
        <w:ind w:firstLine="709"/>
        <w:jc w:val="both"/>
        <w:rPr>
          <w:rFonts w:ascii="Times New Roman" w:hAnsi="Times New Roman" w:cs="Times New Roman"/>
          <w:b/>
          <w:sz w:val="28"/>
          <w:szCs w:val="28"/>
          <w:lang w:eastAsia="ru-RU"/>
        </w:rPr>
      </w:pPr>
      <w:r w:rsidRPr="00750115">
        <w:rPr>
          <w:rFonts w:ascii="Times New Roman" w:hAnsi="Times New Roman" w:cs="Times New Roman"/>
          <w:sz w:val="28"/>
          <w:szCs w:val="28"/>
          <w:lang w:eastAsia="ru-RU"/>
        </w:rPr>
        <w:t xml:space="preserve">Система показателей и условия премирования работников разрабатываются МБОУ ООШ № 20 самостоятельно и фиксируются в локальном нормативном акте. Премирование работников осуществляется на основании приказа руководителя в соответствии с Положением о премировании. </w:t>
      </w:r>
      <w:r w:rsidRPr="00750115">
        <w:rPr>
          <w:rFonts w:ascii="Times New Roman" w:hAnsi="Times New Roman" w:cs="Times New Roman"/>
          <w:b/>
          <w:sz w:val="28"/>
          <w:szCs w:val="28"/>
          <w:lang w:eastAsia="ru-RU"/>
        </w:rPr>
        <w:t>(Приложение № 4 к настоящему Положению).</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4.6.1. При определении показателей премирования учитываются:</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успешное и добросовестное исполнение работником своих должностных обязанностей;</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инициатива, творчество и применение в работе современных форм и методов организации труда;</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качественная подготовка и проведение мероприятий, связанных с уставной деятельностью МБОУ ООШ № 20;</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участие в выполнении особо важных работ и мероприятий;</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соблюдение исполнительской дисциплины;</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обеспечение сохранности муниципального  имущества и другое.</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 xml:space="preserve">4.6.2. Премирование руководителя производится в порядке, утвержденном </w:t>
      </w:r>
      <w:r w:rsidRPr="00750115">
        <w:rPr>
          <w:rFonts w:ascii="Times New Roman" w:hAnsi="Times New Roman" w:cs="Times New Roman"/>
          <w:sz w:val="28"/>
          <w:szCs w:val="28"/>
          <w:lang w:eastAsia="ru-RU"/>
        </w:rPr>
        <w:t>органом, осуществляющим функции и полномочия учредителя</w:t>
      </w:r>
      <w:r w:rsidRPr="00750115">
        <w:rPr>
          <w:rFonts w:ascii="Times New Roman" w:eastAsia="Calibri" w:hAnsi="Times New Roman" w:cs="Times New Roman"/>
          <w:sz w:val="28"/>
          <w:szCs w:val="28"/>
          <w:lang w:eastAsia="en-US"/>
        </w:rPr>
        <w:t xml:space="preserve">, с учетом целевых показателей эффективности деятельности организации. Премирование работников осуществляется на основании приказа руководителя </w:t>
      </w:r>
      <w:r w:rsidRPr="00750115">
        <w:rPr>
          <w:rFonts w:ascii="Times New Roman" w:hAnsi="Times New Roman" w:cs="Times New Roman"/>
          <w:sz w:val="28"/>
          <w:szCs w:val="28"/>
          <w:lang w:eastAsia="ru-RU"/>
        </w:rPr>
        <w:t>МБОУ ООШ № 20</w:t>
      </w:r>
      <w:r w:rsidRPr="00750115">
        <w:rPr>
          <w:rFonts w:ascii="Times New Roman" w:eastAsia="Calibri" w:hAnsi="Times New Roman" w:cs="Times New Roman"/>
          <w:sz w:val="28"/>
          <w:szCs w:val="28"/>
          <w:lang w:eastAsia="en-US"/>
        </w:rPr>
        <w:t>.</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hAnsi="Times New Roman" w:cs="Times New Roman"/>
          <w:sz w:val="28"/>
          <w:szCs w:val="28"/>
          <w:lang w:eastAsia="ru-RU"/>
        </w:rPr>
        <w:t xml:space="preserve">4.7. </w:t>
      </w:r>
      <w:r w:rsidRPr="00750115">
        <w:rPr>
          <w:rFonts w:ascii="Times New Roman" w:eastAsia="Calibri" w:hAnsi="Times New Roman" w:cs="Times New Roman"/>
          <w:sz w:val="28"/>
          <w:szCs w:val="28"/>
          <w:lang w:eastAsia="en-US"/>
        </w:rPr>
        <w:t>С целью привлечения и укрепления кадрового потенциала организации, стимулирования работников к повышению профессионального уровня и компетентности, качественному результату труда работникам устанавливаются иные выплаты стимулирующего характера:</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за квалификацию;</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lastRenderedPageBreak/>
        <w:t>за специфику работы;</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за наличие ученой степени; </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за наличие почетного звания;</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за классность водителям автомобилей;</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выплата молодым специалистам из числа педагогических работников.</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750115">
        <w:rPr>
          <w:rFonts w:ascii="Times New Roman" w:eastAsia="Calibri" w:hAnsi="Times New Roman" w:cs="Times New Roman"/>
          <w:color w:val="000000"/>
          <w:sz w:val="28"/>
          <w:szCs w:val="28"/>
          <w:lang w:eastAsia="en-US"/>
        </w:rPr>
        <w:t>4.8. Надбавка за квалификацию устанавливается п</w:t>
      </w:r>
      <w:r w:rsidRPr="00750115">
        <w:rPr>
          <w:rFonts w:ascii="Times New Roman" w:hAnsi="Times New Roman" w:cs="Times New Roman"/>
          <w:color w:val="000000"/>
          <w:sz w:val="28"/>
          <w:szCs w:val="28"/>
          <w:lang w:eastAsia="ru-RU"/>
        </w:rPr>
        <w:t>едагогическим работникам при наличии квалификационной категории.</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750115">
        <w:rPr>
          <w:rFonts w:ascii="Times New Roman" w:hAnsi="Times New Roman" w:cs="Times New Roman"/>
          <w:color w:val="000000"/>
          <w:sz w:val="28"/>
          <w:szCs w:val="28"/>
          <w:lang w:eastAsia="ru-RU"/>
        </w:rPr>
        <w:t xml:space="preserve">Надбавка за квалификацию устанавливается в процентах от должностного оклада, ставки заработной платы (педагогическим работникам, для которых предусмотрены нормы часов педагогической работы за ставку заработной платы, </w:t>
      </w:r>
      <w:r w:rsidRPr="00750115">
        <w:rPr>
          <w:rFonts w:ascii="Times New Roman" w:hAnsi="Times New Roman" w:cs="Times New Roman"/>
          <w:sz w:val="28"/>
          <w:szCs w:val="28"/>
          <w:lang w:eastAsia="ru-RU"/>
        </w:rPr>
        <w:t>– </w:t>
      </w:r>
      <w:r w:rsidRPr="00750115">
        <w:rPr>
          <w:rFonts w:ascii="Times New Roman" w:hAnsi="Times New Roman" w:cs="Times New Roman"/>
          <w:color w:val="000000"/>
          <w:sz w:val="28"/>
          <w:szCs w:val="28"/>
          <w:lang w:eastAsia="ru-RU"/>
        </w:rPr>
        <w:t>от заработной платы, исчисленной из ставки заработной платы и установленного объема педагогической работы) и составляет:</w:t>
      </w:r>
    </w:p>
    <w:p w:rsidR="00547B95" w:rsidRPr="00750115" w:rsidRDefault="00547B95" w:rsidP="00547B95">
      <w:pPr>
        <w:shd w:val="clear" w:color="auto" w:fill="FFFFFF"/>
        <w:suppressAutoHyphens w:val="0"/>
        <w:spacing w:after="0" w:line="240" w:lineRule="auto"/>
        <w:ind w:firstLine="709"/>
        <w:jc w:val="both"/>
        <w:textAlignment w:val="baseline"/>
        <w:rPr>
          <w:rFonts w:ascii="Times New Roman" w:hAnsi="Times New Roman" w:cs="Times New Roman"/>
          <w:color w:val="000000"/>
          <w:sz w:val="28"/>
          <w:szCs w:val="28"/>
          <w:lang w:eastAsia="ru-RU"/>
        </w:rPr>
      </w:pPr>
      <w:r w:rsidRPr="00750115">
        <w:rPr>
          <w:rFonts w:ascii="Times New Roman" w:hAnsi="Times New Roman" w:cs="Times New Roman"/>
          <w:color w:val="000000"/>
          <w:sz w:val="28"/>
          <w:szCs w:val="28"/>
          <w:lang w:eastAsia="ru-RU"/>
        </w:rPr>
        <w:t>4.8.1. Педагогическим работникам:</w:t>
      </w:r>
    </w:p>
    <w:p w:rsidR="00547B95" w:rsidRPr="00750115" w:rsidRDefault="00547B95" w:rsidP="00547B95">
      <w:pPr>
        <w:shd w:val="clear" w:color="auto" w:fill="FFFFFF"/>
        <w:suppressAutoHyphens w:val="0"/>
        <w:spacing w:after="0" w:line="240" w:lineRule="auto"/>
        <w:ind w:firstLine="709"/>
        <w:jc w:val="both"/>
        <w:textAlignment w:val="baseline"/>
        <w:rPr>
          <w:rFonts w:ascii="Times New Roman" w:hAnsi="Times New Roman" w:cs="Times New Roman"/>
          <w:color w:val="000000"/>
          <w:sz w:val="28"/>
          <w:szCs w:val="28"/>
          <w:lang w:eastAsia="ru-RU"/>
        </w:rPr>
      </w:pPr>
      <w:r w:rsidRPr="00750115">
        <w:rPr>
          <w:rFonts w:ascii="Times New Roman" w:hAnsi="Times New Roman" w:cs="Times New Roman"/>
          <w:color w:val="000000"/>
          <w:sz w:val="28"/>
          <w:szCs w:val="28"/>
          <w:lang w:eastAsia="ru-RU"/>
        </w:rPr>
        <w:t>при наличии первой квалификационной категории </w:t>
      </w:r>
      <w:r w:rsidRPr="00750115">
        <w:rPr>
          <w:rFonts w:ascii="Times New Roman" w:hAnsi="Times New Roman" w:cs="Times New Roman"/>
          <w:sz w:val="28"/>
          <w:szCs w:val="28"/>
          <w:lang w:eastAsia="ru-RU"/>
        </w:rPr>
        <w:t>– </w:t>
      </w:r>
      <w:r w:rsidRPr="00750115">
        <w:rPr>
          <w:rFonts w:ascii="Times New Roman" w:hAnsi="Times New Roman" w:cs="Times New Roman"/>
          <w:color w:val="000000"/>
          <w:sz w:val="28"/>
          <w:szCs w:val="28"/>
          <w:lang w:eastAsia="ru-RU"/>
        </w:rPr>
        <w:t>10 процентов;</w:t>
      </w:r>
    </w:p>
    <w:p w:rsidR="00547B95" w:rsidRPr="00750115" w:rsidRDefault="00547B95" w:rsidP="00547B95">
      <w:pPr>
        <w:shd w:val="clear" w:color="auto" w:fill="FFFFFF"/>
        <w:suppressAutoHyphens w:val="0"/>
        <w:spacing w:after="0" w:line="240" w:lineRule="auto"/>
        <w:ind w:firstLine="709"/>
        <w:jc w:val="both"/>
        <w:textAlignment w:val="baseline"/>
        <w:rPr>
          <w:rFonts w:ascii="Times New Roman" w:hAnsi="Times New Roman" w:cs="Times New Roman"/>
          <w:color w:val="000000"/>
          <w:sz w:val="28"/>
          <w:szCs w:val="28"/>
          <w:lang w:eastAsia="ru-RU"/>
        </w:rPr>
      </w:pPr>
      <w:r w:rsidRPr="00750115">
        <w:rPr>
          <w:rFonts w:ascii="Times New Roman" w:hAnsi="Times New Roman" w:cs="Times New Roman"/>
          <w:color w:val="000000"/>
          <w:sz w:val="28"/>
          <w:szCs w:val="28"/>
          <w:lang w:eastAsia="ru-RU"/>
        </w:rPr>
        <w:t>при наличии высшей квалификационной категории </w:t>
      </w:r>
      <w:r w:rsidRPr="00750115">
        <w:rPr>
          <w:rFonts w:ascii="Times New Roman" w:hAnsi="Times New Roman" w:cs="Times New Roman"/>
          <w:sz w:val="28"/>
          <w:szCs w:val="28"/>
          <w:lang w:eastAsia="ru-RU"/>
        </w:rPr>
        <w:t>– 25</w:t>
      </w:r>
      <w:r w:rsidRPr="00750115">
        <w:rPr>
          <w:rFonts w:ascii="Times New Roman" w:hAnsi="Times New Roman" w:cs="Times New Roman"/>
          <w:color w:val="000000"/>
          <w:sz w:val="28"/>
          <w:szCs w:val="28"/>
          <w:lang w:eastAsia="ru-RU"/>
        </w:rPr>
        <w:t xml:space="preserve"> процентов.</w:t>
      </w:r>
    </w:p>
    <w:p w:rsidR="00547B95" w:rsidRPr="00750115" w:rsidRDefault="00547B95" w:rsidP="00547B95">
      <w:pPr>
        <w:shd w:val="clear" w:color="auto" w:fill="FFFFFF"/>
        <w:suppressAutoHyphens w:val="0"/>
        <w:spacing w:after="0" w:line="240" w:lineRule="auto"/>
        <w:ind w:firstLine="709"/>
        <w:jc w:val="both"/>
        <w:textAlignment w:val="baseline"/>
        <w:rPr>
          <w:rFonts w:ascii="Times New Roman" w:hAnsi="Times New Roman" w:cs="Times New Roman"/>
          <w:color w:val="000000"/>
          <w:sz w:val="28"/>
          <w:szCs w:val="28"/>
          <w:lang w:eastAsia="ru-RU"/>
        </w:rPr>
      </w:pPr>
      <w:r w:rsidRPr="00750115">
        <w:rPr>
          <w:rFonts w:ascii="Times New Roman" w:hAnsi="Times New Roman" w:cs="Times New Roman"/>
          <w:color w:val="000000"/>
          <w:sz w:val="28"/>
          <w:szCs w:val="28"/>
          <w:lang w:eastAsia="ru-RU"/>
        </w:rPr>
        <w:t>Педагогическим работникам надбавка за квалификацию устанавливается со дня принятия решения аттестационной комиссией о присвоении категории (согласно дате приказа органа, при котором создана аттестационная комиссия).</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4.9. Работникам, имеющим почетное звание Российской Федерации «народный» или «заслуженный» или ведомственную награду федеральных органов исполнительной власти Российской Федерации (медаль, нагрудный знак, нагрудный значок), устанавливается надбавка за наличие почетного звания.</w:t>
      </w:r>
    </w:p>
    <w:p w:rsidR="00547B95" w:rsidRPr="00750115" w:rsidRDefault="00547B95" w:rsidP="00547B95">
      <w:pPr>
        <w:shd w:val="clear" w:color="auto" w:fill="FFFFFF"/>
        <w:suppressAutoHyphens w:val="0"/>
        <w:spacing w:after="0" w:line="240" w:lineRule="auto"/>
        <w:ind w:firstLine="709"/>
        <w:jc w:val="both"/>
        <w:textAlignment w:val="baseline"/>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Надбавка за наличие почетного звания устанавливается в процентах от должностного оклада, ставки заработной платы (педагогическим работникам, для которых предусмотрены нормы часов педагогической работы за ставку заработной платы, – от заработной платы, исчисленной из ставки заработной платы и установленного объема педагогической работы) в соответствии </w:t>
      </w:r>
      <w:r w:rsidRPr="00750115">
        <w:rPr>
          <w:rFonts w:ascii="Times New Roman" w:eastAsia="Calibri" w:hAnsi="Times New Roman" w:cs="Times New Roman"/>
          <w:sz w:val="28"/>
          <w:szCs w:val="28"/>
          <w:lang w:eastAsia="en-US"/>
        </w:rPr>
        <w:t xml:space="preserve">с </w:t>
      </w:r>
      <w:r w:rsidRPr="00750115">
        <w:rPr>
          <w:rFonts w:ascii="Times New Roman" w:hAnsi="Times New Roman" w:cs="Times New Roman"/>
          <w:sz w:val="28"/>
          <w:szCs w:val="28"/>
          <w:lang w:eastAsia="ru-RU"/>
        </w:rPr>
        <w:t>таблицей № 9.</w:t>
      </w:r>
    </w:p>
    <w:p w:rsidR="00547B95" w:rsidRPr="00750115" w:rsidRDefault="00547B95" w:rsidP="00547B95">
      <w:pPr>
        <w:suppressAutoHyphens w:val="0"/>
        <w:autoSpaceDE w:val="0"/>
        <w:autoSpaceDN w:val="0"/>
        <w:spacing w:after="0" w:line="240" w:lineRule="auto"/>
        <w:jc w:val="right"/>
        <w:rPr>
          <w:rFonts w:ascii="Times New Roman" w:hAnsi="Times New Roman" w:cs="Times New Roman"/>
          <w:sz w:val="28"/>
          <w:szCs w:val="28"/>
          <w:lang w:eastAsia="ru-RU"/>
        </w:rPr>
      </w:pPr>
      <w:r w:rsidRPr="00750115">
        <w:rPr>
          <w:rFonts w:ascii="Times New Roman" w:hAnsi="Times New Roman" w:cs="Times New Roman"/>
          <w:sz w:val="28"/>
          <w:szCs w:val="28"/>
          <w:lang w:eastAsia="ru-RU"/>
        </w:rPr>
        <w:t>Таблица № 9</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Размеры надбавки</w:t>
      </w:r>
    </w:p>
    <w:p w:rsidR="00547B95" w:rsidRPr="00750115" w:rsidRDefault="00547B95" w:rsidP="00547B95">
      <w:pPr>
        <w:suppressAutoHyphens w:val="0"/>
        <w:autoSpaceDE w:val="0"/>
        <w:autoSpaceDN w:val="0"/>
        <w:spacing w:after="0" w:line="240" w:lineRule="auto"/>
        <w:jc w:val="center"/>
        <w:rPr>
          <w:rFonts w:ascii="Times New Roman" w:eastAsia="Calibri" w:hAnsi="Times New Roman" w:cs="Times New Roman"/>
          <w:b/>
          <w:sz w:val="28"/>
          <w:szCs w:val="28"/>
          <w:lang w:eastAsia="en-US"/>
        </w:rPr>
      </w:pPr>
      <w:r w:rsidRPr="00750115">
        <w:rPr>
          <w:rFonts w:ascii="Times New Roman" w:eastAsia="Calibri" w:hAnsi="Times New Roman" w:cs="Times New Roman"/>
          <w:b/>
          <w:sz w:val="28"/>
          <w:szCs w:val="28"/>
          <w:lang w:eastAsia="en-US"/>
        </w:rPr>
        <w:t xml:space="preserve">за наличие </w:t>
      </w:r>
      <w:r w:rsidRPr="00750115">
        <w:rPr>
          <w:rFonts w:ascii="Times New Roman" w:hAnsi="Times New Roman" w:cs="Times New Roman"/>
          <w:b/>
          <w:sz w:val="28"/>
          <w:szCs w:val="28"/>
          <w:lang w:eastAsia="ru-RU"/>
        </w:rPr>
        <w:t>почетного звания</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sz w:val="28"/>
          <w:szCs w:val="28"/>
          <w:lang w:eastAsia="ru-RU"/>
        </w:rPr>
      </w:pP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533"/>
        <w:gridCol w:w="6683"/>
        <w:gridCol w:w="2231"/>
      </w:tblGrid>
      <w:tr w:rsidR="00547B95" w:rsidRPr="00750115" w:rsidTr="00D32B34">
        <w:tc>
          <w:tcPr>
            <w:tcW w:w="545"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п/п</w:t>
            </w:r>
          </w:p>
        </w:tc>
        <w:tc>
          <w:tcPr>
            <w:tcW w:w="6888"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Перечень </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категорий работников </w:t>
            </w:r>
          </w:p>
        </w:tc>
        <w:tc>
          <w:tcPr>
            <w:tcW w:w="2297"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Размер надбавки</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(процентов)</w:t>
            </w:r>
          </w:p>
        </w:tc>
      </w:tr>
    </w:tbl>
    <w:p w:rsidR="00547B95" w:rsidRPr="00750115" w:rsidRDefault="00547B95" w:rsidP="00547B95">
      <w:pPr>
        <w:suppressAutoHyphens w:val="0"/>
        <w:spacing w:after="0" w:line="240" w:lineRule="auto"/>
        <w:rPr>
          <w:rFonts w:ascii="Times New Roman" w:hAnsi="Times New Roman" w:cs="Times New Roman"/>
          <w:sz w:val="2"/>
          <w:szCs w:val="2"/>
          <w:lang w:eastAsia="ru-RU"/>
        </w:rPr>
      </w:pP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533"/>
        <w:gridCol w:w="6683"/>
        <w:gridCol w:w="2231"/>
      </w:tblGrid>
      <w:tr w:rsidR="00547B95" w:rsidRPr="00750115" w:rsidTr="00D32B34">
        <w:trPr>
          <w:tblHeader/>
        </w:trPr>
        <w:tc>
          <w:tcPr>
            <w:tcW w:w="545"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val="en-US" w:eastAsia="ru-RU"/>
              </w:rPr>
            </w:pPr>
            <w:r w:rsidRPr="00750115">
              <w:rPr>
                <w:rFonts w:ascii="Times New Roman" w:hAnsi="Times New Roman" w:cs="Times New Roman"/>
                <w:sz w:val="28"/>
                <w:szCs w:val="28"/>
                <w:lang w:val="en-US" w:eastAsia="ru-RU"/>
              </w:rPr>
              <w:t>1</w:t>
            </w:r>
          </w:p>
        </w:tc>
        <w:tc>
          <w:tcPr>
            <w:tcW w:w="6888"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val="en-US" w:eastAsia="ru-RU"/>
              </w:rPr>
            </w:pPr>
            <w:r w:rsidRPr="00750115">
              <w:rPr>
                <w:rFonts w:ascii="Times New Roman" w:hAnsi="Times New Roman" w:cs="Times New Roman"/>
                <w:sz w:val="28"/>
                <w:szCs w:val="28"/>
                <w:lang w:val="en-US" w:eastAsia="ru-RU"/>
              </w:rPr>
              <w:t>2</w:t>
            </w:r>
          </w:p>
        </w:tc>
        <w:tc>
          <w:tcPr>
            <w:tcW w:w="2297"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val="en-US" w:eastAsia="ru-RU"/>
              </w:rPr>
            </w:pPr>
            <w:r w:rsidRPr="00750115">
              <w:rPr>
                <w:rFonts w:ascii="Times New Roman" w:hAnsi="Times New Roman" w:cs="Times New Roman"/>
                <w:sz w:val="28"/>
                <w:szCs w:val="28"/>
                <w:lang w:val="en-US" w:eastAsia="ru-RU"/>
              </w:rPr>
              <w:t>3</w:t>
            </w:r>
          </w:p>
        </w:tc>
      </w:tr>
      <w:tr w:rsidR="00547B95" w:rsidRPr="00750115" w:rsidTr="00D32B34">
        <w:tc>
          <w:tcPr>
            <w:tcW w:w="545" w:type="dxa"/>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w:t>
            </w:r>
          </w:p>
        </w:tc>
        <w:tc>
          <w:tcPr>
            <w:tcW w:w="6888" w:type="dxa"/>
            <w:hideMark/>
          </w:tcPr>
          <w:p w:rsidR="00547B95" w:rsidRPr="00750115" w:rsidRDefault="00547B95" w:rsidP="00D32B34">
            <w:pPr>
              <w:suppressAutoHyphens w:val="0"/>
              <w:autoSpaceDE w:val="0"/>
              <w:autoSpaceDN w:val="0"/>
              <w:spacing w:after="0" w:line="240" w:lineRule="auto"/>
              <w:rPr>
                <w:rFonts w:ascii="Times New Roman" w:eastAsia="Calibri" w:hAnsi="Times New Roman" w:cs="Times New Roman"/>
                <w:sz w:val="28"/>
                <w:szCs w:val="28"/>
                <w:lang w:eastAsia="en-US"/>
              </w:rPr>
            </w:pPr>
            <w:proofErr w:type="gramStart"/>
            <w:r w:rsidRPr="00750115">
              <w:rPr>
                <w:rFonts w:ascii="Times New Roman" w:hAnsi="Times New Roman" w:cs="Times New Roman"/>
                <w:sz w:val="28"/>
                <w:szCs w:val="28"/>
                <w:lang w:eastAsia="ru-RU"/>
              </w:rPr>
              <w:t>Руководитель ,</w:t>
            </w:r>
            <w:proofErr w:type="gramEnd"/>
            <w:r w:rsidRPr="00750115">
              <w:rPr>
                <w:rFonts w:ascii="Times New Roman" w:hAnsi="Times New Roman" w:cs="Times New Roman"/>
                <w:sz w:val="28"/>
                <w:szCs w:val="28"/>
                <w:lang w:eastAsia="ru-RU"/>
              </w:rPr>
              <w:t xml:space="preserve"> заместители руководителя, главный бухгалтер;  работники, занимающие должности, включенные в ПКГ, утвержденные приказами </w:t>
            </w:r>
            <w:proofErr w:type="spellStart"/>
            <w:r w:rsidRPr="00750115">
              <w:rPr>
                <w:rFonts w:ascii="Times New Roman" w:hAnsi="Times New Roman" w:cs="Times New Roman"/>
                <w:sz w:val="28"/>
                <w:szCs w:val="28"/>
                <w:lang w:eastAsia="ru-RU"/>
              </w:rPr>
              <w:t>Минздравсоцразвития</w:t>
            </w:r>
            <w:proofErr w:type="spellEnd"/>
            <w:r w:rsidRPr="00750115">
              <w:rPr>
                <w:rFonts w:ascii="Times New Roman" w:hAnsi="Times New Roman" w:cs="Times New Roman"/>
                <w:sz w:val="28"/>
                <w:szCs w:val="28"/>
                <w:lang w:eastAsia="ru-RU"/>
              </w:rPr>
              <w:t xml:space="preserve"> России от 05.05.2008 № 216н  </w:t>
            </w:r>
            <w:r w:rsidRPr="00750115">
              <w:rPr>
                <w:rFonts w:ascii="Times New Roman" w:eastAsia="Calibri" w:hAnsi="Times New Roman" w:cs="Times New Roman"/>
                <w:sz w:val="28"/>
                <w:szCs w:val="28"/>
                <w:lang w:eastAsia="en-US"/>
              </w:rPr>
              <w:t>:</w:t>
            </w:r>
          </w:p>
          <w:p w:rsidR="00547B95" w:rsidRPr="00750115" w:rsidRDefault="00547B95" w:rsidP="00D32B34">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при наличии почетного звания «народный» </w:t>
            </w:r>
          </w:p>
          <w:p w:rsidR="00547B95" w:rsidRPr="00750115" w:rsidRDefault="00547B95" w:rsidP="00D32B34">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при наличии почетного звания «заслуженный»</w:t>
            </w:r>
          </w:p>
          <w:p w:rsidR="00547B95" w:rsidRPr="00750115" w:rsidRDefault="00547B95" w:rsidP="00D32B34">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при наличии ведомственной награды</w:t>
            </w:r>
          </w:p>
        </w:tc>
        <w:tc>
          <w:tcPr>
            <w:tcW w:w="2297" w:type="dxa"/>
          </w:tcPr>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25</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15</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10</w:t>
            </w:r>
          </w:p>
        </w:tc>
      </w:tr>
      <w:tr w:rsidR="00547B95" w:rsidRPr="00750115" w:rsidTr="00D32B34">
        <w:tc>
          <w:tcPr>
            <w:tcW w:w="545" w:type="dxa"/>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2.</w:t>
            </w:r>
          </w:p>
        </w:tc>
        <w:tc>
          <w:tcPr>
            <w:tcW w:w="6888" w:type="dxa"/>
          </w:tcPr>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Иные работники:</w:t>
            </w:r>
          </w:p>
          <w:p w:rsidR="00547B95" w:rsidRPr="00750115" w:rsidRDefault="00547B95" w:rsidP="00D32B34">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при наличии почетного звания «народный» </w:t>
            </w:r>
          </w:p>
          <w:p w:rsidR="00547B95" w:rsidRPr="00750115" w:rsidRDefault="00547B95" w:rsidP="00D32B34">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при наличии почетного звания «заслуженный»</w:t>
            </w:r>
          </w:p>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8"/>
                <w:szCs w:val="28"/>
                <w:lang w:eastAsia="en-US"/>
              </w:rPr>
            </w:pPr>
            <w:r w:rsidRPr="00750115">
              <w:rPr>
                <w:rFonts w:ascii="Times New Roman" w:hAnsi="Times New Roman" w:cs="Times New Roman"/>
                <w:sz w:val="28"/>
                <w:szCs w:val="28"/>
                <w:lang w:eastAsia="ru-RU"/>
              </w:rPr>
              <w:lastRenderedPageBreak/>
              <w:t xml:space="preserve">          при наличии ведомственной награды</w:t>
            </w:r>
          </w:p>
        </w:tc>
        <w:tc>
          <w:tcPr>
            <w:tcW w:w="2297" w:type="dxa"/>
          </w:tcPr>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 30</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 20</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lastRenderedPageBreak/>
              <w:t>15</w:t>
            </w:r>
          </w:p>
        </w:tc>
      </w:tr>
    </w:tbl>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Надбавка за наличие почетного звания устанавливается со дня присвоения почетного звания, награждения ведомственной наградой (медалью, нагрудным знаком, нагрудным значком). При наличии у работника двух и более почетных званий Российской Федерации и (или) ведомственных наград надбавка за наличие почетного звания устанавливается по одному из оснований, имеющему большее значение.</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Надбавка за наличие почетного звания устанавливается при условии соответствия почетного звания направлению профессиональной деятельности по занимаемой должности.</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Перечень ведомственных наград, при наличии которых работникам может устанавливаться надбавка за наличие почетного звания, утверждается министерством.</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4.10. В целях привлечения и укрепления кадрового состава МБОУ ООШ № </w:t>
      </w:r>
      <w:proofErr w:type="gramStart"/>
      <w:r w:rsidRPr="00750115">
        <w:rPr>
          <w:rFonts w:ascii="Times New Roman" w:hAnsi="Times New Roman" w:cs="Times New Roman"/>
          <w:sz w:val="28"/>
          <w:szCs w:val="28"/>
          <w:lang w:eastAsia="ru-RU"/>
        </w:rPr>
        <w:t>20  молодым</w:t>
      </w:r>
      <w:proofErr w:type="gramEnd"/>
      <w:r w:rsidRPr="00750115">
        <w:rPr>
          <w:rFonts w:ascii="Times New Roman" w:hAnsi="Times New Roman" w:cs="Times New Roman"/>
          <w:sz w:val="28"/>
          <w:szCs w:val="28"/>
          <w:lang w:eastAsia="ru-RU"/>
        </w:rPr>
        <w:t xml:space="preserve"> специалистам из числа педагогических работников (далее – молодой специалист) устанавливается надбавка  в размере 10 процентов от</w:t>
      </w:r>
      <w:r w:rsidRPr="00750115">
        <w:rPr>
          <w:rFonts w:ascii="Times New Roman" w:hAnsi="Times New Roman" w:cs="Times New Roman"/>
          <w:sz w:val="28"/>
          <w:szCs w:val="28"/>
          <w:lang w:val="en-US" w:eastAsia="ru-RU"/>
        </w:rPr>
        <w:t> </w:t>
      </w:r>
      <w:r w:rsidRPr="00750115">
        <w:rPr>
          <w:rFonts w:ascii="Times New Roman" w:hAnsi="Times New Roman" w:cs="Times New Roman"/>
          <w:sz w:val="28"/>
          <w:szCs w:val="28"/>
          <w:lang w:eastAsia="ru-RU"/>
        </w:rPr>
        <w:t>должностного оклада (педагогическим работникам, для которых предусмотрены нормы часов педагогической работы за ставку заработной платы, – от заработной платы, исчисленной из ставки заработной платы и установленного объема педагогической работы).</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Под молодыми специалистами в целях установления надбавки понимаются лица в возрасте до 35 лет, получившие среднее профессиональное или высшее образование, или обучающиеся по образовательным программам высшего образования, допущенные в установленном порядке к занятию педагогической деятельностью по общеобразовательным программам,  осуществляющие в МБОУ ООШ № 20  профессиональную деятельность на основании трудового договора по основной работе по должности, отнесенной постановлением Правительства Российской Федерации от 08.08.2013 № 678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к должностям педагогических работников. </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Надбавка молодым специалистам устанавливается на период до наступления основания для установления педагогическому работнику надбавки за выслугу лет. Надбавка отменяется при переходе работника на работу в иных должностях, не отнесенных к должностям педагогических работников, или при наступлении у работника права на получение надбавки за выслугу лет.</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4.11. При наступлении у работника права на установление (изменение размера) выплат стимулирующего характера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установление (изменение размера) выплат осуществляется по окончании указанных периодов.</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4.12. При наличии оснований выплаты стимулирующего характера устанавливаются работникам при выполнении работ в рамках основного трудового договора (дополнительного соглашения к трудовому договору) и </w:t>
      </w:r>
      <w:r w:rsidRPr="00750115">
        <w:rPr>
          <w:rFonts w:ascii="Times New Roman" w:hAnsi="Times New Roman" w:cs="Times New Roman"/>
          <w:sz w:val="28"/>
          <w:szCs w:val="28"/>
          <w:lang w:eastAsia="ru-RU"/>
        </w:rPr>
        <w:lastRenderedPageBreak/>
        <w:t>трудового договора по совместительству, за исключением надбавки молодым специалистам, устанавливаемой только  по основной работе.</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 xml:space="preserve">5. Условия оплаты труда </w:t>
      </w:r>
      <w:proofErr w:type="gramStart"/>
      <w:r w:rsidRPr="00750115">
        <w:rPr>
          <w:rFonts w:ascii="Times New Roman" w:hAnsi="Times New Roman" w:cs="Times New Roman"/>
          <w:b/>
          <w:sz w:val="28"/>
          <w:szCs w:val="28"/>
          <w:lang w:eastAsia="ru-RU"/>
        </w:rPr>
        <w:t>руководителя ,</w:t>
      </w:r>
      <w:proofErr w:type="gramEnd"/>
      <w:r w:rsidRPr="00750115">
        <w:rPr>
          <w:rFonts w:ascii="Times New Roman" w:hAnsi="Times New Roman" w:cs="Times New Roman"/>
          <w:b/>
          <w:sz w:val="28"/>
          <w:szCs w:val="28"/>
          <w:lang w:eastAsia="ru-RU"/>
        </w:rPr>
        <w:t xml:space="preserve"> </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его  заместителей и главного бухгалтера,</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включая порядок определения должностных окладов, условия</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осуществления выплат компенсационного и стимулирующего характера</w:t>
      </w:r>
    </w:p>
    <w:p w:rsidR="00547B95" w:rsidRPr="00750115" w:rsidRDefault="00547B95" w:rsidP="00547B95">
      <w:pPr>
        <w:suppressAutoHyphens w:val="0"/>
        <w:autoSpaceDE w:val="0"/>
        <w:autoSpaceDN w:val="0"/>
        <w:spacing w:after="0" w:line="240" w:lineRule="auto"/>
        <w:jc w:val="both"/>
        <w:rPr>
          <w:rFonts w:ascii="Times New Roman" w:hAnsi="Times New Roman" w:cs="Times New Roman"/>
          <w:sz w:val="28"/>
          <w:szCs w:val="28"/>
          <w:lang w:eastAsia="ru-RU"/>
        </w:rPr>
      </w:pP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5.1. Заработная плата руководителя, его заместителей и главного бухгалтера состоит из должностного оклада, выплат компенсационного и стимулирующего характера.</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bookmarkStart w:id="7" w:name="P539"/>
      <w:bookmarkEnd w:id="7"/>
      <w:r w:rsidRPr="00750115">
        <w:rPr>
          <w:rFonts w:ascii="Times New Roman" w:hAnsi="Times New Roman" w:cs="Times New Roman"/>
          <w:sz w:val="28"/>
          <w:szCs w:val="28"/>
          <w:lang w:eastAsia="ru-RU"/>
        </w:rPr>
        <w:t>5.2. Установление должностных окладов руководителю, заместителям руководителей и главному бухгалтеру.</w:t>
      </w:r>
    </w:p>
    <w:p w:rsidR="00547B95" w:rsidRPr="00750115" w:rsidRDefault="00547B95" w:rsidP="00547B95">
      <w:pPr>
        <w:widowControl w:val="0"/>
        <w:suppressAutoHyphens w:val="0"/>
        <w:spacing w:after="0" w:line="23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5.2.1. </w:t>
      </w:r>
      <w:r w:rsidRPr="00750115">
        <w:rPr>
          <w:rFonts w:ascii="Times New Roman" w:hAnsi="Times New Roman" w:cs="Times New Roman"/>
          <w:bCs/>
          <w:sz w:val="28"/>
          <w:szCs w:val="28"/>
          <w:lang w:eastAsia="ru-RU"/>
        </w:rPr>
        <w:t xml:space="preserve">Размер должностного оклада руководителя устанавливается трудовым договором, </w:t>
      </w:r>
      <w:r w:rsidRPr="00750115">
        <w:rPr>
          <w:rFonts w:ascii="Times New Roman" w:hAnsi="Times New Roman" w:cs="Times New Roman"/>
          <w:sz w:val="28"/>
          <w:szCs w:val="28"/>
          <w:lang w:eastAsia="ru-RU"/>
        </w:rPr>
        <w:t>но не ниже минимальных размеров должностных окладов, установленных настоящим Положением.</w:t>
      </w:r>
    </w:p>
    <w:p w:rsidR="00547B95" w:rsidRPr="00750115" w:rsidRDefault="00547B95" w:rsidP="00547B95">
      <w:pPr>
        <w:widowControl w:val="0"/>
        <w:suppressAutoHyphens w:val="0"/>
        <w:spacing w:after="0" w:line="230" w:lineRule="auto"/>
        <w:ind w:firstLine="709"/>
        <w:jc w:val="both"/>
        <w:rPr>
          <w:rFonts w:ascii="Times New Roman" w:hAnsi="Times New Roman" w:cs="Times New Roman"/>
          <w:bCs/>
          <w:kern w:val="2"/>
          <w:sz w:val="28"/>
          <w:szCs w:val="28"/>
          <w:lang w:eastAsia="ru-RU"/>
        </w:rPr>
      </w:pPr>
      <w:r w:rsidRPr="00750115">
        <w:rPr>
          <w:rFonts w:ascii="Times New Roman" w:hAnsi="Times New Roman" w:cs="Times New Roman"/>
          <w:sz w:val="28"/>
          <w:szCs w:val="28"/>
          <w:lang w:eastAsia="ru-RU"/>
        </w:rPr>
        <w:t>5.2.2.</w:t>
      </w:r>
      <w:r w:rsidRPr="00750115">
        <w:rPr>
          <w:rFonts w:ascii="Times New Roman" w:hAnsi="Times New Roman" w:cs="Times New Roman"/>
          <w:color w:val="000000"/>
          <w:sz w:val="28"/>
          <w:szCs w:val="28"/>
          <w:lang w:eastAsia="ru-RU"/>
        </w:rPr>
        <w:t> </w:t>
      </w:r>
      <w:r w:rsidRPr="00750115">
        <w:rPr>
          <w:rFonts w:ascii="Times New Roman" w:hAnsi="Times New Roman" w:cs="Times New Roman"/>
          <w:sz w:val="28"/>
          <w:szCs w:val="28"/>
          <w:lang w:eastAsia="ru-RU"/>
        </w:rPr>
        <w:t xml:space="preserve">Размер должностного оклада руководителя устанавливается в зависимости от группы по оплате труда руководителей </w:t>
      </w:r>
      <w:r w:rsidRPr="00750115">
        <w:rPr>
          <w:rFonts w:ascii="Times New Roman" w:hAnsi="Times New Roman" w:cs="Times New Roman"/>
          <w:bCs/>
          <w:kern w:val="2"/>
          <w:sz w:val="28"/>
          <w:szCs w:val="28"/>
          <w:lang w:eastAsia="ru-RU"/>
        </w:rPr>
        <w:t>с</w:t>
      </w:r>
      <w:r w:rsidRPr="00750115">
        <w:rPr>
          <w:rFonts w:ascii="Times New Roman" w:eastAsia="Calibri" w:hAnsi="Times New Roman" w:cs="Times New Roman"/>
          <w:sz w:val="28"/>
          <w:szCs w:val="28"/>
          <w:lang w:eastAsia="en-US"/>
        </w:rPr>
        <w:t> </w:t>
      </w:r>
      <w:r w:rsidRPr="00750115">
        <w:rPr>
          <w:rFonts w:ascii="Times New Roman" w:hAnsi="Times New Roman" w:cs="Times New Roman"/>
          <w:bCs/>
          <w:kern w:val="2"/>
          <w:sz w:val="28"/>
          <w:szCs w:val="28"/>
          <w:lang w:eastAsia="ru-RU"/>
        </w:rPr>
        <w:t>учетом сложности труда, в том числе масштаба управления и особенностей деятельности и значимости муниципальной организации.</w:t>
      </w:r>
    </w:p>
    <w:p w:rsidR="00547B95" w:rsidRPr="00750115" w:rsidRDefault="00547B95" w:rsidP="002D0D0A">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Размеры должностных окладов руководителя приведены в таблице № 10</w:t>
      </w:r>
    </w:p>
    <w:p w:rsidR="00547B95" w:rsidRPr="00750115" w:rsidRDefault="00547B95" w:rsidP="00547B95">
      <w:pPr>
        <w:suppressAutoHyphens w:val="0"/>
        <w:autoSpaceDE w:val="0"/>
        <w:autoSpaceDN w:val="0"/>
        <w:spacing w:after="0" w:line="240" w:lineRule="auto"/>
        <w:jc w:val="right"/>
        <w:rPr>
          <w:rFonts w:ascii="Times New Roman" w:hAnsi="Times New Roman" w:cs="Times New Roman"/>
          <w:sz w:val="28"/>
          <w:szCs w:val="28"/>
          <w:lang w:eastAsia="ru-RU"/>
        </w:rPr>
      </w:pPr>
      <w:r w:rsidRPr="00750115">
        <w:rPr>
          <w:rFonts w:ascii="Times New Roman" w:hAnsi="Times New Roman" w:cs="Times New Roman"/>
          <w:sz w:val="28"/>
          <w:szCs w:val="28"/>
          <w:lang w:eastAsia="ru-RU"/>
        </w:rPr>
        <w:t>Таблица № 10</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Размеры</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должностных окладов руководителей муниципальных организаций</w:t>
      </w:r>
    </w:p>
    <w:p w:rsidR="00547B95" w:rsidRPr="00750115" w:rsidRDefault="00547B95" w:rsidP="00547B95">
      <w:pPr>
        <w:suppressAutoHyphens w:val="0"/>
        <w:autoSpaceDE w:val="0"/>
        <w:autoSpaceDN w:val="0"/>
        <w:spacing w:after="0" w:line="240" w:lineRule="auto"/>
        <w:jc w:val="right"/>
        <w:rPr>
          <w:rFonts w:ascii="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6386"/>
        <w:gridCol w:w="3093"/>
      </w:tblGrid>
      <w:tr w:rsidR="00547B95" w:rsidRPr="00750115" w:rsidTr="00D32B34">
        <w:tc>
          <w:tcPr>
            <w:tcW w:w="7156"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adjustRightInd w:val="0"/>
              <w:spacing w:after="0" w:line="240" w:lineRule="auto"/>
              <w:jc w:val="center"/>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Группа</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по оплате труда руководителей</w:t>
            </w:r>
          </w:p>
        </w:tc>
        <w:tc>
          <w:tcPr>
            <w:tcW w:w="3457"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Минимальный должностной оклад (рублей)</w:t>
            </w:r>
          </w:p>
        </w:tc>
      </w:tr>
      <w:tr w:rsidR="00547B95" w:rsidRPr="00750115" w:rsidTr="00D32B34">
        <w:trPr>
          <w:tblHeader/>
        </w:trPr>
        <w:tc>
          <w:tcPr>
            <w:tcW w:w="7156"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val="en-US" w:eastAsia="ru-RU"/>
              </w:rPr>
            </w:pPr>
            <w:r w:rsidRPr="00750115">
              <w:rPr>
                <w:rFonts w:ascii="Times New Roman" w:hAnsi="Times New Roman" w:cs="Times New Roman"/>
                <w:sz w:val="28"/>
                <w:szCs w:val="28"/>
                <w:lang w:val="en-US" w:eastAsia="ru-RU"/>
              </w:rPr>
              <w:t>1</w:t>
            </w:r>
          </w:p>
        </w:tc>
        <w:tc>
          <w:tcPr>
            <w:tcW w:w="3457"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val="en-US" w:eastAsia="ru-RU"/>
              </w:rPr>
            </w:pPr>
            <w:r w:rsidRPr="00750115">
              <w:rPr>
                <w:rFonts w:ascii="Times New Roman" w:hAnsi="Times New Roman" w:cs="Times New Roman"/>
                <w:sz w:val="28"/>
                <w:szCs w:val="28"/>
                <w:lang w:val="en-US" w:eastAsia="ru-RU"/>
              </w:rPr>
              <w:t>2</w:t>
            </w:r>
          </w:p>
        </w:tc>
      </w:tr>
      <w:tr w:rsidR="00547B95" w:rsidRPr="00750115" w:rsidTr="00D32B34">
        <w:tc>
          <w:tcPr>
            <w:tcW w:w="7156"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Образовательные организации I группы по оплате труда руководителей</w:t>
            </w:r>
          </w:p>
        </w:tc>
        <w:tc>
          <w:tcPr>
            <w:tcW w:w="3457"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jc w:val="center"/>
              <w:rPr>
                <w:rFonts w:ascii="Times New Roman" w:eastAsia="Calibri" w:hAnsi="Times New Roman" w:cs="Times New Roman"/>
                <w:sz w:val="28"/>
                <w:szCs w:val="28"/>
                <w:lang w:eastAsia="ru-RU"/>
              </w:rPr>
            </w:pPr>
            <w:r w:rsidRPr="00750115">
              <w:rPr>
                <w:rFonts w:ascii="Times New Roman" w:eastAsia="Calibri" w:hAnsi="Times New Roman" w:cs="Times New Roman"/>
                <w:sz w:val="28"/>
                <w:szCs w:val="28"/>
                <w:lang w:eastAsia="ru-RU"/>
              </w:rPr>
              <w:t>24084</w:t>
            </w:r>
          </w:p>
        </w:tc>
      </w:tr>
      <w:tr w:rsidR="00547B95" w:rsidRPr="00750115" w:rsidTr="00D32B34">
        <w:tc>
          <w:tcPr>
            <w:tcW w:w="7156" w:type="dxa"/>
            <w:tcBorders>
              <w:top w:val="single" w:sz="4" w:space="0" w:color="auto"/>
              <w:left w:val="single" w:sz="4" w:space="0" w:color="auto"/>
              <w:bottom w:val="single" w:sz="4" w:space="0" w:color="auto"/>
              <w:right w:val="single" w:sz="4" w:space="0" w:color="auto"/>
            </w:tcBorders>
            <w:hideMark/>
          </w:tcPr>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Образовательные организации II и III групп по оплате труда руководителей</w:t>
            </w:r>
          </w:p>
        </w:tc>
        <w:tc>
          <w:tcPr>
            <w:tcW w:w="3457"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jc w:val="center"/>
              <w:rPr>
                <w:rFonts w:ascii="Times New Roman" w:eastAsia="Calibri" w:hAnsi="Times New Roman" w:cs="Times New Roman"/>
                <w:sz w:val="28"/>
                <w:szCs w:val="28"/>
                <w:lang w:eastAsia="ru-RU"/>
              </w:rPr>
            </w:pPr>
            <w:r w:rsidRPr="00750115">
              <w:rPr>
                <w:rFonts w:ascii="Times New Roman" w:eastAsia="Calibri" w:hAnsi="Times New Roman" w:cs="Times New Roman"/>
                <w:sz w:val="28"/>
                <w:szCs w:val="28"/>
                <w:lang w:eastAsia="ru-RU"/>
              </w:rPr>
              <w:t>21899</w:t>
            </w:r>
          </w:p>
        </w:tc>
      </w:tr>
      <w:tr w:rsidR="00547B95" w:rsidRPr="00750115" w:rsidTr="00D32B34">
        <w:tc>
          <w:tcPr>
            <w:tcW w:w="7156"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spacing w:after="0" w:line="240" w:lineRule="auto"/>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Образовательные организации IV группы по оплате труда руководителей </w:t>
            </w:r>
          </w:p>
        </w:tc>
        <w:tc>
          <w:tcPr>
            <w:tcW w:w="3457"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spacing w:after="0" w:line="240" w:lineRule="auto"/>
              <w:jc w:val="center"/>
              <w:rPr>
                <w:rFonts w:ascii="Times New Roman" w:eastAsia="Calibri" w:hAnsi="Times New Roman" w:cs="Times New Roman"/>
                <w:sz w:val="28"/>
                <w:szCs w:val="28"/>
                <w:lang w:eastAsia="ru-RU"/>
              </w:rPr>
            </w:pPr>
            <w:r w:rsidRPr="00750115">
              <w:rPr>
                <w:rFonts w:ascii="Times New Roman" w:eastAsia="Calibri" w:hAnsi="Times New Roman" w:cs="Times New Roman"/>
                <w:sz w:val="28"/>
                <w:szCs w:val="28"/>
                <w:lang w:eastAsia="ru-RU"/>
              </w:rPr>
              <w:t>19908</w:t>
            </w:r>
          </w:p>
        </w:tc>
      </w:tr>
    </w:tbl>
    <w:p w:rsidR="00547B95" w:rsidRPr="00750115" w:rsidRDefault="00547B95" w:rsidP="00547B95">
      <w:pPr>
        <w:suppressAutoHyphens w:val="0"/>
        <w:autoSpaceDE w:val="0"/>
        <w:autoSpaceDN w:val="0"/>
        <w:adjustRightInd w:val="0"/>
        <w:spacing w:after="0" w:line="240" w:lineRule="auto"/>
        <w:ind w:firstLine="709"/>
        <w:rPr>
          <w:rFonts w:ascii="Times New Roman" w:hAnsi="Times New Roman" w:cs="Times New Roman"/>
          <w:sz w:val="24"/>
          <w:szCs w:val="24"/>
          <w:lang w:eastAsia="ru-RU"/>
        </w:rPr>
      </w:pPr>
      <w:r w:rsidRPr="00750115">
        <w:rPr>
          <w:rFonts w:ascii="Times New Roman" w:hAnsi="Times New Roman" w:cs="Times New Roman"/>
          <w:sz w:val="24"/>
          <w:szCs w:val="24"/>
          <w:lang w:eastAsia="ru-RU"/>
        </w:rPr>
        <w:t>Примечание к таблице № 10.</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Отнесение муниципальных организаций к одной из групп по оплате труда руководителей производится по результатам оценки сложности руководства муниципальной организации, исходя из суммы баллов, набранной по объемным показателям.</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5.2.3. Отнесение организаций к одной из групп по оплате труда руководителей производится по результатам оценки сложности руководства муниципальной организацией, исходя из суммы баллов, набранной по объемным показателям, согласно таблице № 11.</w:t>
      </w:r>
    </w:p>
    <w:p w:rsidR="00547B95" w:rsidRPr="00750115" w:rsidRDefault="00547B95" w:rsidP="00547B95">
      <w:pPr>
        <w:suppressAutoHyphens w:val="0"/>
        <w:autoSpaceDE w:val="0"/>
        <w:autoSpaceDN w:val="0"/>
        <w:spacing w:after="0" w:line="240" w:lineRule="auto"/>
        <w:jc w:val="right"/>
        <w:rPr>
          <w:rFonts w:ascii="Times New Roman" w:hAnsi="Times New Roman" w:cs="Times New Roman"/>
          <w:sz w:val="28"/>
          <w:szCs w:val="28"/>
          <w:lang w:eastAsia="ru-RU"/>
        </w:rPr>
      </w:pPr>
      <w:r w:rsidRPr="00750115">
        <w:rPr>
          <w:rFonts w:ascii="Times New Roman" w:hAnsi="Times New Roman" w:cs="Times New Roman"/>
          <w:sz w:val="28"/>
          <w:szCs w:val="28"/>
          <w:lang w:eastAsia="ru-RU"/>
        </w:rPr>
        <w:t>Таблица № 11</w:t>
      </w:r>
    </w:p>
    <w:p w:rsidR="00547B95" w:rsidRPr="00750115" w:rsidRDefault="00547B95" w:rsidP="00547B95">
      <w:pPr>
        <w:suppressAutoHyphens w:val="0"/>
        <w:autoSpaceDE w:val="0"/>
        <w:autoSpaceDN w:val="0"/>
        <w:adjustRightInd w:val="0"/>
        <w:spacing w:after="0" w:line="240" w:lineRule="auto"/>
        <w:jc w:val="center"/>
        <w:rPr>
          <w:rFonts w:ascii="Times New Roman" w:hAnsi="Times New Roman" w:cs="Times New Roman"/>
          <w:sz w:val="16"/>
          <w:szCs w:val="16"/>
          <w:lang w:eastAsia="en-US"/>
        </w:rPr>
      </w:pPr>
    </w:p>
    <w:p w:rsidR="00547B95" w:rsidRPr="00750115" w:rsidRDefault="00547B95" w:rsidP="00547B95">
      <w:pPr>
        <w:suppressAutoHyphens w:val="0"/>
        <w:autoSpaceDE w:val="0"/>
        <w:autoSpaceDN w:val="0"/>
        <w:adjustRightInd w:val="0"/>
        <w:spacing w:after="0" w:line="240" w:lineRule="auto"/>
        <w:jc w:val="center"/>
        <w:rPr>
          <w:rFonts w:ascii="Times New Roman" w:hAnsi="Times New Roman" w:cs="Times New Roman"/>
          <w:b/>
          <w:sz w:val="28"/>
          <w:szCs w:val="28"/>
          <w:lang w:eastAsia="en-US"/>
        </w:rPr>
      </w:pPr>
      <w:r w:rsidRPr="00750115">
        <w:rPr>
          <w:rFonts w:ascii="Times New Roman" w:hAnsi="Times New Roman" w:cs="Times New Roman"/>
          <w:b/>
          <w:sz w:val="28"/>
          <w:szCs w:val="28"/>
          <w:lang w:eastAsia="en-US"/>
        </w:rPr>
        <w:t xml:space="preserve">Объемные показатели для отнесения </w:t>
      </w:r>
    </w:p>
    <w:p w:rsidR="00547B95" w:rsidRPr="00750115" w:rsidRDefault="00547B95" w:rsidP="00547B95">
      <w:pPr>
        <w:suppressAutoHyphens w:val="0"/>
        <w:autoSpaceDE w:val="0"/>
        <w:autoSpaceDN w:val="0"/>
        <w:adjustRightInd w:val="0"/>
        <w:spacing w:after="0" w:line="240" w:lineRule="auto"/>
        <w:jc w:val="center"/>
        <w:rPr>
          <w:rFonts w:ascii="Times New Roman" w:hAnsi="Times New Roman" w:cs="Times New Roman"/>
          <w:b/>
          <w:sz w:val="28"/>
          <w:szCs w:val="28"/>
          <w:lang w:eastAsia="en-US"/>
        </w:rPr>
      </w:pPr>
      <w:r w:rsidRPr="00750115">
        <w:rPr>
          <w:rFonts w:ascii="Times New Roman" w:hAnsi="Times New Roman" w:cs="Times New Roman"/>
          <w:b/>
          <w:sz w:val="28"/>
          <w:szCs w:val="28"/>
          <w:lang w:eastAsia="ru-RU"/>
        </w:rPr>
        <w:t>муниципальных</w:t>
      </w:r>
      <w:r w:rsidRPr="00750115">
        <w:rPr>
          <w:rFonts w:ascii="Times New Roman" w:hAnsi="Times New Roman" w:cs="Times New Roman"/>
          <w:b/>
          <w:sz w:val="28"/>
          <w:szCs w:val="28"/>
          <w:lang w:eastAsia="en-US"/>
        </w:rPr>
        <w:t xml:space="preserve"> организаций к группе по оплате труда руководителей </w:t>
      </w:r>
    </w:p>
    <w:p w:rsidR="00547B95" w:rsidRPr="00750115" w:rsidRDefault="00547B95" w:rsidP="00547B95">
      <w:pPr>
        <w:suppressAutoHyphens w:val="0"/>
        <w:autoSpaceDE w:val="0"/>
        <w:autoSpaceDN w:val="0"/>
        <w:adjustRightInd w:val="0"/>
        <w:spacing w:after="0" w:line="240" w:lineRule="auto"/>
        <w:jc w:val="both"/>
        <w:rPr>
          <w:rFonts w:ascii="Times New Roman" w:hAnsi="Times New Roman" w:cs="Times New Roman"/>
          <w:sz w:val="16"/>
          <w:szCs w:val="16"/>
          <w:lang w:eastAsia="en-US"/>
        </w:rPr>
      </w:pPr>
    </w:p>
    <w:tbl>
      <w:tblPr>
        <w:tblW w:w="4998" w:type="pct"/>
        <w:tblLayout w:type="fixed"/>
        <w:tblCellMar>
          <w:left w:w="62" w:type="dxa"/>
          <w:right w:w="62" w:type="dxa"/>
        </w:tblCellMar>
        <w:tblLook w:val="00A0" w:firstRow="1" w:lastRow="0" w:firstColumn="1" w:lastColumn="0" w:noHBand="0" w:noVBand="0"/>
      </w:tblPr>
      <w:tblGrid>
        <w:gridCol w:w="545"/>
        <w:gridCol w:w="4413"/>
        <w:gridCol w:w="2992"/>
        <w:gridCol w:w="1525"/>
      </w:tblGrid>
      <w:tr w:rsidR="00547B95" w:rsidRPr="00750115" w:rsidTr="00D32B34">
        <w:trPr>
          <w:trHeight w:val="397"/>
        </w:trPr>
        <w:tc>
          <w:tcPr>
            <w:tcW w:w="555"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lastRenderedPageBreak/>
              <w:t>№</w:t>
            </w: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п/п</w:t>
            </w:r>
          </w:p>
        </w:tc>
        <w:tc>
          <w:tcPr>
            <w:tcW w:w="4522"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Наименование показателя</w:t>
            </w:r>
          </w:p>
        </w:tc>
        <w:tc>
          <w:tcPr>
            <w:tcW w:w="3065"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Условия</w:t>
            </w:r>
          </w:p>
        </w:tc>
        <w:tc>
          <w:tcPr>
            <w:tcW w:w="1560" w:type="dxa"/>
            <w:tcBorders>
              <w:top w:val="single" w:sz="4" w:space="0" w:color="auto"/>
              <w:left w:val="single" w:sz="4" w:space="0" w:color="auto"/>
              <w:bottom w:val="single" w:sz="4" w:space="0" w:color="auto"/>
              <w:right w:val="single" w:sz="4" w:space="0" w:color="auto"/>
            </w:tcBorders>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Количество баллов</w:t>
            </w:r>
          </w:p>
        </w:tc>
      </w:tr>
    </w:tbl>
    <w:p w:rsidR="00547B95" w:rsidRPr="00750115" w:rsidRDefault="00547B95" w:rsidP="00547B95">
      <w:pPr>
        <w:suppressAutoHyphens w:val="0"/>
        <w:autoSpaceDE w:val="0"/>
        <w:autoSpaceDN w:val="0"/>
        <w:adjustRightInd w:val="0"/>
        <w:spacing w:after="0" w:line="240" w:lineRule="auto"/>
        <w:jc w:val="both"/>
        <w:rPr>
          <w:rFonts w:ascii="Times New Roman" w:hAnsi="Times New Roman" w:cs="Times New Roman"/>
          <w:sz w:val="2"/>
          <w:szCs w:val="2"/>
          <w:lang w:eastAsia="en-US"/>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A0" w:firstRow="1" w:lastRow="0" w:firstColumn="1" w:lastColumn="0" w:noHBand="0" w:noVBand="0"/>
      </w:tblPr>
      <w:tblGrid>
        <w:gridCol w:w="555"/>
        <w:gridCol w:w="4402"/>
        <w:gridCol w:w="2989"/>
        <w:gridCol w:w="1529"/>
      </w:tblGrid>
      <w:tr w:rsidR="00547B95" w:rsidRPr="00750115" w:rsidTr="00D32B34">
        <w:trPr>
          <w:trHeight w:val="20"/>
          <w:tblHeader/>
        </w:trPr>
        <w:tc>
          <w:tcPr>
            <w:tcW w:w="606"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val="en-US" w:eastAsia="en-US"/>
              </w:rPr>
            </w:pPr>
            <w:r w:rsidRPr="00750115">
              <w:rPr>
                <w:rFonts w:ascii="Times New Roman" w:hAnsi="Times New Roman" w:cs="Times New Roman"/>
                <w:sz w:val="24"/>
                <w:szCs w:val="24"/>
                <w:lang w:val="en-US" w:eastAsia="en-US"/>
              </w:rPr>
              <w:t>1</w:t>
            </w:r>
          </w:p>
        </w:tc>
        <w:tc>
          <w:tcPr>
            <w:tcW w:w="4945"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val="en-US" w:eastAsia="en-US"/>
              </w:rPr>
            </w:pPr>
            <w:r w:rsidRPr="00750115">
              <w:rPr>
                <w:rFonts w:ascii="Times New Roman" w:hAnsi="Times New Roman" w:cs="Times New Roman"/>
                <w:sz w:val="24"/>
                <w:szCs w:val="24"/>
                <w:lang w:val="en-US" w:eastAsia="en-US"/>
              </w:rPr>
              <w:t>2</w:t>
            </w:r>
          </w:p>
        </w:tc>
        <w:tc>
          <w:tcPr>
            <w:tcW w:w="3352"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val="en-US" w:eastAsia="en-US"/>
              </w:rPr>
            </w:pPr>
            <w:r w:rsidRPr="00750115">
              <w:rPr>
                <w:rFonts w:ascii="Times New Roman" w:hAnsi="Times New Roman" w:cs="Times New Roman"/>
                <w:sz w:val="24"/>
                <w:szCs w:val="24"/>
                <w:lang w:val="en-US" w:eastAsia="en-US"/>
              </w:rPr>
              <w:t>3</w:t>
            </w:r>
          </w:p>
        </w:tc>
        <w:tc>
          <w:tcPr>
            <w:tcW w:w="1706"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val="en-US" w:eastAsia="en-US"/>
              </w:rPr>
            </w:pPr>
            <w:r w:rsidRPr="00750115">
              <w:rPr>
                <w:rFonts w:ascii="Times New Roman" w:hAnsi="Times New Roman" w:cs="Times New Roman"/>
                <w:sz w:val="24"/>
                <w:szCs w:val="24"/>
                <w:lang w:val="en-US" w:eastAsia="en-US"/>
              </w:rPr>
              <w:t>4</w:t>
            </w:r>
          </w:p>
        </w:tc>
      </w:tr>
      <w:tr w:rsidR="00547B95" w:rsidRPr="00750115" w:rsidTr="00D32B34">
        <w:trPr>
          <w:trHeight w:val="456"/>
        </w:trPr>
        <w:tc>
          <w:tcPr>
            <w:tcW w:w="606"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1.</w:t>
            </w:r>
          </w:p>
        </w:tc>
        <w:tc>
          <w:tcPr>
            <w:tcW w:w="4945" w:type="dxa"/>
          </w:tcPr>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8"/>
                <w:szCs w:val="8"/>
                <w:lang w:eastAsia="en-US"/>
              </w:rPr>
            </w:pPr>
            <w:r w:rsidRPr="00750115">
              <w:rPr>
                <w:rFonts w:ascii="Times New Roman" w:hAnsi="Times New Roman" w:cs="Times New Roman"/>
                <w:sz w:val="24"/>
                <w:szCs w:val="24"/>
                <w:lang w:eastAsia="en-US"/>
              </w:rPr>
              <w:t>Количество обучающихся (воспитанников) в образовательных организациях</w:t>
            </w:r>
          </w:p>
        </w:tc>
        <w:tc>
          <w:tcPr>
            <w:tcW w:w="3352" w:type="dxa"/>
          </w:tcPr>
          <w:p w:rsidR="00547B95" w:rsidRPr="00750115" w:rsidRDefault="00547B95" w:rsidP="00D32B34">
            <w:pPr>
              <w:suppressAutoHyphens w:val="0"/>
              <w:autoSpaceDE w:val="0"/>
              <w:autoSpaceDN w:val="0"/>
              <w:adjustRightInd w:val="0"/>
              <w:spacing w:after="0" w:line="240" w:lineRule="auto"/>
              <w:ind w:right="-150"/>
              <w:rPr>
                <w:rFonts w:ascii="Times New Roman" w:hAnsi="Times New Roman" w:cs="Times New Roman"/>
                <w:sz w:val="24"/>
                <w:szCs w:val="24"/>
                <w:lang w:eastAsia="en-US"/>
              </w:rPr>
            </w:pPr>
            <w:r w:rsidRPr="00750115">
              <w:rPr>
                <w:rFonts w:ascii="Times New Roman" w:hAnsi="Times New Roman" w:cs="Times New Roman"/>
                <w:sz w:val="24"/>
                <w:szCs w:val="24"/>
                <w:lang w:eastAsia="en-US"/>
              </w:rPr>
              <w:t>за каждого обучающегося,</w:t>
            </w:r>
          </w:p>
          <w:p w:rsidR="00547B95" w:rsidRPr="00750115" w:rsidRDefault="00547B95" w:rsidP="00D32B34">
            <w:pPr>
              <w:suppressAutoHyphens w:val="0"/>
              <w:autoSpaceDE w:val="0"/>
              <w:autoSpaceDN w:val="0"/>
              <w:adjustRightInd w:val="0"/>
              <w:spacing w:after="0" w:line="240" w:lineRule="auto"/>
              <w:ind w:right="-150"/>
              <w:rPr>
                <w:rFonts w:ascii="Times New Roman" w:hAnsi="Times New Roman" w:cs="Times New Roman"/>
                <w:sz w:val="24"/>
                <w:szCs w:val="24"/>
                <w:lang w:eastAsia="en-US"/>
              </w:rPr>
            </w:pPr>
            <w:r w:rsidRPr="00750115">
              <w:rPr>
                <w:rFonts w:ascii="Times New Roman" w:hAnsi="Times New Roman" w:cs="Times New Roman"/>
                <w:sz w:val="24"/>
                <w:szCs w:val="24"/>
                <w:lang w:eastAsia="en-US"/>
              </w:rPr>
              <w:t xml:space="preserve">(воспитанника)  </w:t>
            </w:r>
          </w:p>
        </w:tc>
        <w:tc>
          <w:tcPr>
            <w:tcW w:w="1706"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0,3</w:t>
            </w:r>
          </w:p>
        </w:tc>
      </w:tr>
      <w:tr w:rsidR="00547B95" w:rsidRPr="00750115" w:rsidTr="00D32B34">
        <w:tc>
          <w:tcPr>
            <w:tcW w:w="606"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2.</w:t>
            </w:r>
          </w:p>
        </w:tc>
        <w:tc>
          <w:tcPr>
            <w:tcW w:w="4945" w:type="dxa"/>
          </w:tcPr>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r w:rsidRPr="00750115">
              <w:rPr>
                <w:rFonts w:ascii="Times New Roman" w:hAnsi="Times New Roman" w:cs="Times New Roman"/>
                <w:sz w:val="24"/>
                <w:szCs w:val="24"/>
                <w:lang w:eastAsia="en-US"/>
              </w:rPr>
              <w:t>Количество работников в образовательной организации</w:t>
            </w:r>
          </w:p>
        </w:tc>
        <w:tc>
          <w:tcPr>
            <w:tcW w:w="3352" w:type="dxa"/>
          </w:tcPr>
          <w:p w:rsidR="00547B95" w:rsidRPr="00750115" w:rsidRDefault="00547B95" w:rsidP="00D32B34">
            <w:pPr>
              <w:suppressAutoHyphens w:val="0"/>
              <w:autoSpaceDE w:val="0"/>
              <w:autoSpaceDN w:val="0"/>
              <w:adjustRightInd w:val="0"/>
              <w:spacing w:after="0" w:line="240" w:lineRule="auto"/>
              <w:ind w:right="-150"/>
              <w:rPr>
                <w:rFonts w:ascii="Times New Roman" w:hAnsi="Times New Roman" w:cs="Times New Roman"/>
                <w:sz w:val="24"/>
                <w:szCs w:val="24"/>
                <w:lang w:eastAsia="en-US"/>
              </w:rPr>
            </w:pPr>
            <w:r w:rsidRPr="00750115">
              <w:rPr>
                <w:rFonts w:ascii="Times New Roman" w:hAnsi="Times New Roman" w:cs="Times New Roman"/>
                <w:sz w:val="24"/>
                <w:szCs w:val="24"/>
                <w:lang w:eastAsia="en-US"/>
              </w:rPr>
              <w:t>за каждого работника,</w:t>
            </w:r>
          </w:p>
          <w:p w:rsidR="00547B95" w:rsidRPr="00750115" w:rsidRDefault="00547B95" w:rsidP="00D32B34">
            <w:pPr>
              <w:suppressAutoHyphens w:val="0"/>
              <w:autoSpaceDE w:val="0"/>
              <w:autoSpaceDN w:val="0"/>
              <w:adjustRightInd w:val="0"/>
              <w:spacing w:after="0" w:line="240" w:lineRule="auto"/>
              <w:ind w:right="-150"/>
              <w:rPr>
                <w:rFonts w:ascii="Times New Roman" w:hAnsi="Times New Roman" w:cs="Times New Roman"/>
                <w:sz w:val="24"/>
                <w:szCs w:val="24"/>
                <w:lang w:eastAsia="en-US"/>
              </w:rPr>
            </w:pPr>
            <w:r w:rsidRPr="00750115">
              <w:rPr>
                <w:rFonts w:ascii="Times New Roman" w:hAnsi="Times New Roman" w:cs="Times New Roman"/>
                <w:sz w:val="24"/>
                <w:szCs w:val="24"/>
                <w:lang w:eastAsia="en-US"/>
              </w:rPr>
              <w:t>дополнительно за каждого работника, имеющего:</w:t>
            </w:r>
          </w:p>
          <w:p w:rsidR="00547B95" w:rsidRPr="00750115" w:rsidRDefault="00547B95" w:rsidP="00D32B34">
            <w:pPr>
              <w:suppressAutoHyphens w:val="0"/>
              <w:autoSpaceDE w:val="0"/>
              <w:autoSpaceDN w:val="0"/>
              <w:adjustRightInd w:val="0"/>
              <w:spacing w:after="0" w:line="240" w:lineRule="auto"/>
              <w:ind w:right="-150"/>
              <w:rPr>
                <w:rFonts w:ascii="Times New Roman" w:hAnsi="Times New Roman" w:cs="Times New Roman"/>
                <w:sz w:val="24"/>
                <w:szCs w:val="24"/>
                <w:lang w:eastAsia="en-US"/>
              </w:rPr>
            </w:pPr>
            <w:r w:rsidRPr="00750115">
              <w:rPr>
                <w:rFonts w:ascii="Times New Roman" w:hAnsi="Times New Roman" w:cs="Times New Roman"/>
                <w:sz w:val="24"/>
                <w:szCs w:val="24"/>
                <w:lang w:eastAsia="en-US"/>
              </w:rPr>
              <w:t>первую квалификационную категорию,</w:t>
            </w:r>
          </w:p>
          <w:p w:rsidR="00547B95" w:rsidRPr="00750115" w:rsidRDefault="00547B95" w:rsidP="00D32B34">
            <w:pPr>
              <w:suppressAutoHyphens w:val="0"/>
              <w:autoSpaceDE w:val="0"/>
              <w:autoSpaceDN w:val="0"/>
              <w:adjustRightInd w:val="0"/>
              <w:spacing w:after="0" w:line="240" w:lineRule="auto"/>
              <w:ind w:right="-150"/>
              <w:rPr>
                <w:rFonts w:ascii="Times New Roman" w:hAnsi="Times New Roman" w:cs="Times New Roman"/>
                <w:sz w:val="24"/>
                <w:szCs w:val="24"/>
                <w:lang w:eastAsia="en-US"/>
              </w:rPr>
            </w:pPr>
            <w:r w:rsidRPr="00750115">
              <w:rPr>
                <w:rFonts w:ascii="Times New Roman" w:hAnsi="Times New Roman" w:cs="Times New Roman"/>
                <w:sz w:val="24"/>
                <w:szCs w:val="24"/>
                <w:lang w:eastAsia="en-US"/>
              </w:rPr>
              <w:t>высшую квалификационную категорию</w:t>
            </w:r>
          </w:p>
        </w:tc>
        <w:tc>
          <w:tcPr>
            <w:tcW w:w="1706"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1</w:t>
            </w: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0,5</w:t>
            </w: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1</w:t>
            </w:r>
          </w:p>
        </w:tc>
      </w:tr>
      <w:tr w:rsidR="00547B95" w:rsidRPr="00750115" w:rsidTr="00D32B34">
        <w:trPr>
          <w:trHeight w:val="258"/>
        </w:trPr>
        <w:tc>
          <w:tcPr>
            <w:tcW w:w="606" w:type="dxa"/>
          </w:tcPr>
          <w:p w:rsidR="00547B95" w:rsidRPr="00750115" w:rsidRDefault="00547B95" w:rsidP="00D32B34">
            <w:pPr>
              <w:suppressAutoHyphens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3.</w:t>
            </w:r>
          </w:p>
        </w:tc>
        <w:tc>
          <w:tcPr>
            <w:tcW w:w="4945" w:type="dxa"/>
          </w:tcPr>
          <w:p w:rsidR="00547B95" w:rsidRPr="00750115" w:rsidRDefault="00547B95" w:rsidP="00D32B34">
            <w:pPr>
              <w:suppressAutoHyphens w:val="0"/>
              <w:snapToGrid w:val="0"/>
              <w:spacing w:after="0" w:line="240" w:lineRule="auto"/>
              <w:jc w:val="both"/>
              <w:rPr>
                <w:rFonts w:ascii="Times New Roman" w:hAnsi="Times New Roman" w:cs="Times New Roman"/>
                <w:sz w:val="24"/>
                <w:szCs w:val="24"/>
                <w:lang w:eastAsia="ru-RU"/>
              </w:rPr>
            </w:pPr>
            <w:r w:rsidRPr="00750115">
              <w:rPr>
                <w:rFonts w:ascii="Times New Roman" w:hAnsi="Times New Roman" w:cs="Times New Roman"/>
                <w:sz w:val="24"/>
                <w:szCs w:val="24"/>
                <w:lang w:eastAsia="ru-RU"/>
              </w:rPr>
              <w:t>Наличие групп продленного дня</w:t>
            </w:r>
          </w:p>
          <w:p w:rsidR="00547B95" w:rsidRPr="00750115" w:rsidRDefault="00547B95" w:rsidP="00D32B34">
            <w:pPr>
              <w:suppressAutoHyphens w:val="0"/>
              <w:snapToGrid w:val="0"/>
              <w:spacing w:after="0" w:line="240" w:lineRule="auto"/>
              <w:jc w:val="both"/>
              <w:rPr>
                <w:rFonts w:ascii="Times New Roman" w:hAnsi="Times New Roman" w:cs="Times New Roman"/>
                <w:sz w:val="2"/>
                <w:szCs w:val="8"/>
                <w:lang w:eastAsia="ru-RU"/>
              </w:rPr>
            </w:pPr>
          </w:p>
        </w:tc>
        <w:tc>
          <w:tcPr>
            <w:tcW w:w="3352" w:type="dxa"/>
          </w:tcPr>
          <w:p w:rsidR="00547B95" w:rsidRPr="00750115" w:rsidRDefault="00547B95" w:rsidP="00D32B34">
            <w:pPr>
              <w:suppressAutoHyphens w:val="0"/>
              <w:snapToGrid w:val="0"/>
              <w:spacing w:after="0" w:line="240" w:lineRule="auto"/>
              <w:rPr>
                <w:rFonts w:ascii="Times New Roman" w:hAnsi="Times New Roman" w:cs="Times New Roman"/>
                <w:sz w:val="24"/>
                <w:szCs w:val="24"/>
                <w:lang w:eastAsia="ru-RU"/>
              </w:rPr>
            </w:pPr>
          </w:p>
        </w:tc>
        <w:tc>
          <w:tcPr>
            <w:tcW w:w="1706" w:type="dxa"/>
          </w:tcPr>
          <w:p w:rsidR="00547B95" w:rsidRPr="00750115" w:rsidRDefault="00547B95" w:rsidP="00D32B34">
            <w:pPr>
              <w:suppressAutoHyphens w:val="0"/>
              <w:snapToGrid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до 20</w:t>
            </w:r>
          </w:p>
        </w:tc>
      </w:tr>
      <w:tr w:rsidR="00547B95" w:rsidRPr="00750115" w:rsidTr="00D32B34">
        <w:trPr>
          <w:trHeight w:val="692"/>
        </w:trPr>
        <w:tc>
          <w:tcPr>
            <w:tcW w:w="606" w:type="dxa"/>
            <w:vMerge w:val="restart"/>
          </w:tcPr>
          <w:p w:rsidR="00547B95" w:rsidRPr="00750115" w:rsidRDefault="00547B95" w:rsidP="00D32B34">
            <w:pPr>
              <w:suppressAutoHyphens w:val="0"/>
              <w:spacing w:after="0" w:line="240" w:lineRule="auto"/>
              <w:rPr>
                <w:rFonts w:ascii="Times New Roman" w:hAnsi="Times New Roman" w:cs="Times New Roman"/>
                <w:sz w:val="24"/>
                <w:szCs w:val="24"/>
                <w:lang w:eastAsia="en-US"/>
              </w:rPr>
            </w:pPr>
            <w:r w:rsidRPr="00750115">
              <w:rPr>
                <w:rFonts w:ascii="Times New Roman" w:hAnsi="Times New Roman" w:cs="Times New Roman"/>
                <w:sz w:val="24"/>
                <w:szCs w:val="24"/>
                <w:lang w:eastAsia="en-US"/>
              </w:rPr>
              <w:t xml:space="preserve">  4.</w:t>
            </w:r>
          </w:p>
        </w:tc>
        <w:tc>
          <w:tcPr>
            <w:tcW w:w="4945" w:type="dxa"/>
            <w:vMerge w:val="restart"/>
          </w:tcPr>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r w:rsidRPr="00750115">
              <w:rPr>
                <w:rFonts w:ascii="Times New Roman" w:hAnsi="Times New Roman" w:cs="Times New Roman"/>
                <w:sz w:val="24"/>
                <w:szCs w:val="24"/>
                <w:lang w:eastAsia="en-US"/>
              </w:rPr>
              <w:t>Наличие в образовательной организации филиалов, учебно-консультационных пунктов</w:t>
            </w:r>
          </w:p>
        </w:tc>
        <w:tc>
          <w:tcPr>
            <w:tcW w:w="3352" w:type="dxa"/>
          </w:tcPr>
          <w:p w:rsidR="00547B95" w:rsidRPr="00750115" w:rsidRDefault="00547B95" w:rsidP="00D32B34">
            <w:pPr>
              <w:suppressAutoHyphens w:val="0"/>
              <w:autoSpaceDE w:val="0"/>
              <w:autoSpaceDN w:val="0"/>
              <w:adjustRightInd w:val="0"/>
              <w:spacing w:after="0" w:line="240" w:lineRule="auto"/>
              <w:ind w:right="-9"/>
              <w:rPr>
                <w:rFonts w:ascii="Times New Roman" w:hAnsi="Times New Roman" w:cs="Times New Roman"/>
                <w:sz w:val="24"/>
                <w:szCs w:val="24"/>
                <w:lang w:eastAsia="en-US"/>
              </w:rPr>
            </w:pPr>
            <w:r w:rsidRPr="00750115">
              <w:rPr>
                <w:rFonts w:ascii="Times New Roman" w:hAnsi="Times New Roman" w:cs="Times New Roman"/>
                <w:sz w:val="24"/>
                <w:szCs w:val="24"/>
                <w:lang w:eastAsia="en-US"/>
              </w:rPr>
              <w:t xml:space="preserve">за каждый филиал, структурное подразделение с количеством обучающихся </w:t>
            </w:r>
          </w:p>
        </w:tc>
        <w:tc>
          <w:tcPr>
            <w:tcW w:w="1706" w:type="dxa"/>
          </w:tcPr>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p>
        </w:tc>
      </w:tr>
      <w:tr w:rsidR="00547B95" w:rsidRPr="00750115" w:rsidTr="00D32B34">
        <w:tc>
          <w:tcPr>
            <w:tcW w:w="606" w:type="dxa"/>
            <w:vMerge/>
          </w:tcPr>
          <w:p w:rsidR="00547B95" w:rsidRPr="00750115" w:rsidRDefault="00547B95" w:rsidP="00D32B34">
            <w:pPr>
              <w:suppressAutoHyphens w:val="0"/>
              <w:spacing w:after="0" w:line="240" w:lineRule="auto"/>
              <w:rPr>
                <w:rFonts w:ascii="Times New Roman" w:hAnsi="Times New Roman" w:cs="Times New Roman"/>
                <w:sz w:val="24"/>
                <w:szCs w:val="24"/>
                <w:lang w:eastAsia="en-US"/>
              </w:rPr>
            </w:pPr>
          </w:p>
        </w:tc>
        <w:tc>
          <w:tcPr>
            <w:tcW w:w="4945" w:type="dxa"/>
            <w:vMerge/>
          </w:tcPr>
          <w:p w:rsidR="00547B95" w:rsidRPr="00750115" w:rsidRDefault="00547B95" w:rsidP="00D32B34">
            <w:pPr>
              <w:suppressAutoHyphens w:val="0"/>
              <w:spacing w:after="0" w:line="240" w:lineRule="auto"/>
              <w:rPr>
                <w:rFonts w:ascii="Times New Roman" w:hAnsi="Times New Roman" w:cs="Times New Roman"/>
                <w:sz w:val="24"/>
                <w:szCs w:val="24"/>
                <w:lang w:eastAsia="en-US"/>
              </w:rPr>
            </w:pPr>
          </w:p>
        </w:tc>
        <w:tc>
          <w:tcPr>
            <w:tcW w:w="3352" w:type="dxa"/>
          </w:tcPr>
          <w:p w:rsidR="00547B95" w:rsidRPr="00750115" w:rsidRDefault="00547B95" w:rsidP="00D32B34">
            <w:pPr>
              <w:suppressAutoHyphens w:val="0"/>
              <w:autoSpaceDE w:val="0"/>
              <w:autoSpaceDN w:val="0"/>
              <w:adjustRightInd w:val="0"/>
              <w:spacing w:after="0" w:line="240" w:lineRule="auto"/>
              <w:ind w:right="-9"/>
              <w:rPr>
                <w:rFonts w:ascii="Times New Roman" w:hAnsi="Times New Roman" w:cs="Times New Roman"/>
                <w:sz w:val="24"/>
                <w:szCs w:val="24"/>
                <w:lang w:eastAsia="en-US"/>
              </w:rPr>
            </w:pPr>
            <w:r w:rsidRPr="00750115">
              <w:rPr>
                <w:rFonts w:ascii="Times New Roman" w:hAnsi="Times New Roman" w:cs="Times New Roman"/>
                <w:sz w:val="24"/>
                <w:szCs w:val="24"/>
                <w:lang w:eastAsia="en-US"/>
              </w:rPr>
              <w:t>до 100 человек</w:t>
            </w:r>
          </w:p>
        </w:tc>
        <w:tc>
          <w:tcPr>
            <w:tcW w:w="1706"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до 20</w:t>
            </w:r>
          </w:p>
        </w:tc>
      </w:tr>
      <w:tr w:rsidR="00547B95" w:rsidRPr="00750115" w:rsidTr="00D32B34">
        <w:tc>
          <w:tcPr>
            <w:tcW w:w="606" w:type="dxa"/>
            <w:vMerge/>
          </w:tcPr>
          <w:p w:rsidR="00547B95" w:rsidRPr="00750115" w:rsidRDefault="00547B95" w:rsidP="00D32B34">
            <w:pPr>
              <w:suppressAutoHyphens w:val="0"/>
              <w:spacing w:after="0" w:line="240" w:lineRule="auto"/>
              <w:rPr>
                <w:rFonts w:ascii="Times New Roman" w:hAnsi="Times New Roman" w:cs="Times New Roman"/>
                <w:sz w:val="24"/>
                <w:szCs w:val="24"/>
                <w:lang w:eastAsia="en-US"/>
              </w:rPr>
            </w:pPr>
          </w:p>
        </w:tc>
        <w:tc>
          <w:tcPr>
            <w:tcW w:w="4945" w:type="dxa"/>
            <w:vMerge/>
          </w:tcPr>
          <w:p w:rsidR="00547B95" w:rsidRPr="00750115" w:rsidRDefault="00547B95" w:rsidP="00D32B34">
            <w:pPr>
              <w:suppressAutoHyphens w:val="0"/>
              <w:spacing w:after="0" w:line="240" w:lineRule="auto"/>
              <w:rPr>
                <w:rFonts w:ascii="Times New Roman" w:hAnsi="Times New Roman" w:cs="Times New Roman"/>
                <w:sz w:val="24"/>
                <w:szCs w:val="24"/>
                <w:lang w:eastAsia="en-US"/>
              </w:rPr>
            </w:pPr>
          </w:p>
        </w:tc>
        <w:tc>
          <w:tcPr>
            <w:tcW w:w="3352" w:type="dxa"/>
          </w:tcPr>
          <w:p w:rsidR="00547B95" w:rsidRPr="00750115" w:rsidRDefault="00547B95" w:rsidP="00D32B34">
            <w:pPr>
              <w:suppressAutoHyphens w:val="0"/>
              <w:autoSpaceDE w:val="0"/>
              <w:autoSpaceDN w:val="0"/>
              <w:adjustRightInd w:val="0"/>
              <w:spacing w:after="0" w:line="240" w:lineRule="auto"/>
              <w:ind w:right="-9"/>
              <w:rPr>
                <w:rFonts w:ascii="Times New Roman" w:hAnsi="Times New Roman" w:cs="Times New Roman"/>
                <w:sz w:val="24"/>
                <w:szCs w:val="24"/>
                <w:lang w:eastAsia="en-US"/>
              </w:rPr>
            </w:pPr>
            <w:r w:rsidRPr="00750115">
              <w:rPr>
                <w:rFonts w:ascii="Times New Roman" w:hAnsi="Times New Roman" w:cs="Times New Roman"/>
                <w:sz w:val="24"/>
                <w:szCs w:val="24"/>
                <w:lang w:eastAsia="en-US"/>
              </w:rPr>
              <w:t>от 100 до 200 человек</w:t>
            </w:r>
          </w:p>
        </w:tc>
        <w:tc>
          <w:tcPr>
            <w:tcW w:w="1706"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до 30</w:t>
            </w:r>
          </w:p>
        </w:tc>
      </w:tr>
      <w:tr w:rsidR="00547B95" w:rsidRPr="00750115" w:rsidTr="00D32B34">
        <w:tc>
          <w:tcPr>
            <w:tcW w:w="606" w:type="dxa"/>
            <w:vMerge/>
          </w:tcPr>
          <w:p w:rsidR="00547B95" w:rsidRPr="00750115" w:rsidRDefault="00547B95" w:rsidP="00D32B34">
            <w:pPr>
              <w:suppressAutoHyphens w:val="0"/>
              <w:spacing w:after="0" w:line="240" w:lineRule="auto"/>
              <w:rPr>
                <w:rFonts w:ascii="Times New Roman" w:hAnsi="Times New Roman" w:cs="Times New Roman"/>
                <w:sz w:val="24"/>
                <w:szCs w:val="24"/>
                <w:lang w:eastAsia="en-US"/>
              </w:rPr>
            </w:pPr>
          </w:p>
        </w:tc>
        <w:tc>
          <w:tcPr>
            <w:tcW w:w="4945" w:type="dxa"/>
            <w:vMerge/>
          </w:tcPr>
          <w:p w:rsidR="00547B95" w:rsidRPr="00750115" w:rsidRDefault="00547B95" w:rsidP="00D32B34">
            <w:pPr>
              <w:suppressAutoHyphens w:val="0"/>
              <w:spacing w:after="0" w:line="240" w:lineRule="auto"/>
              <w:rPr>
                <w:rFonts w:ascii="Times New Roman" w:hAnsi="Times New Roman" w:cs="Times New Roman"/>
                <w:sz w:val="24"/>
                <w:szCs w:val="24"/>
                <w:lang w:eastAsia="en-US"/>
              </w:rPr>
            </w:pPr>
          </w:p>
        </w:tc>
        <w:tc>
          <w:tcPr>
            <w:tcW w:w="3352" w:type="dxa"/>
          </w:tcPr>
          <w:p w:rsidR="00547B95" w:rsidRPr="00750115" w:rsidRDefault="00547B95" w:rsidP="00D32B34">
            <w:pPr>
              <w:suppressAutoHyphens w:val="0"/>
              <w:autoSpaceDE w:val="0"/>
              <w:autoSpaceDN w:val="0"/>
              <w:adjustRightInd w:val="0"/>
              <w:spacing w:after="0" w:line="240" w:lineRule="auto"/>
              <w:ind w:right="-9"/>
              <w:rPr>
                <w:rFonts w:ascii="Times New Roman" w:hAnsi="Times New Roman" w:cs="Times New Roman"/>
                <w:sz w:val="24"/>
                <w:szCs w:val="24"/>
                <w:lang w:eastAsia="en-US"/>
              </w:rPr>
            </w:pPr>
            <w:r w:rsidRPr="00750115">
              <w:rPr>
                <w:rFonts w:ascii="Times New Roman" w:hAnsi="Times New Roman" w:cs="Times New Roman"/>
                <w:sz w:val="24"/>
                <w:szCs w:val="24"/>
                <w:lang w:eastAsia="en-US"/>
              </w:rPr>
              <w:t>свыше 200 человек</w:t>
            </w:r>
          </w:p>
        </w:tc>
        <w:tc>
          <w:tcPr>
            <w:tcW w:w="1706"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до 50</w:t>
            </w:r>
          </w:p>
        </w:tc>
      </w:tr>
      <w:tr w:rsidR="00547B95" w:rsidRPr="00750115" w:rsidTr="00D32B34">
        <w:trPr>
          <w:trHeight w:val="433"/>
        </w:trPr>
        <w:tc>
          <w:tcPr>
            <w:tcW w:w="606" w:type="dxa"/>
          </w:tcPr>
          <w:p w:rsidR="00547B95" w:rsidRPr="00750115" w:rsidRDefault="00547B95" w:rsidP="00D32B34">
            <w:pPr>
              <w:suppressAutoHyphens w:val="0"/>
              <w:snapToGrid w:val="0"/>
              <w:spacing w:after="0" w:line="200" w:lineRule="atLeast"/>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5.</w:t>
            </w:r>
          </w:p>
        </w:tc>
        <w:tc>
          <w:tcPr>
            <w:tcW w:w="4945" w:type="dxa"/>
          </w:tcPr>
          <w:p w:rsidR="00547B95" w:rsidRPr="00750115" w:rsidRDefault="00547B95" w:rsidP="00D32B34">
            <w:pPr>
              <w:suppressAutoHyphens w:val="0"/>
              <w:snapToGrid w:val="0"/>
              <w:spacing w:after="0" w:line="200" w:lineRule="atLeast"/>
              <w:rPr>
                <w:rFonts w:ascii="Times New Roman" w:hAnsi="Times New Roman" w:cs="Times New Roman"/>
                <w:sz w:val="24"/>
                <w:szCs w:val="24"/>
                <w:lang w:eastAsia="ru-RU"/>
              </w:rPr>
            </w:pPr>
            <w:r w:rsidRPr="00750115">
              <w:rPr>
                <w:rFonts w:ascii="Times New Roman" w:hAnsi="Times New Roman" w:cs="Times New Roman"/>
                <w:sz w:val="24"/>
                <w:szCs w:val="24"/>
                <w:lang w:eastAsia="ru-RU"/>
              </w:rPr>
              <w:t>Наличие оборудованных и используемых в образовательном процессе компьютерных классов</w:t>
            </w:r>
          </w:p>
        </w:tc>
        <w:tc>
          <w:tcPr>
            <w:tcW w:w="3352" w:type="dxa"/>
          </w:tcPr>
          <w:p w:rsidR="00547B95" w:rsidRPr="00750115" w:rsidRDefault="00547B95" w:rsidP="00D32B34">
            <w:pPr>
              <w:suppressAutoHyphens w:val="0"/>
              <w:snapToGrid w:val="0"/>
              <w:spacing w:after="0" w:line="200" w:lineRule="atLeast"/>
              <w:rPr>
                <w:rFonts w:ascii="Times New Roman" w:hAnsi="Times New Roman" w:cs="Times New Roman"/>
                <w:sz w:val="24"/>
                <w:szCs w:val="24"/>
                <w:lang w:eastAsia="ru-RU"/>
              </w:rPr>
            </w:pPr>
            <w:r w:rsidRPr="00750115">
              <w:rPr>
                <w:rFonts w:ascii="Times New Roman" w:hAnsi="Times New Roman" w:cs="Times New Roman"/>
                <w:sz w:val="24"/>
                <w:szCs w:val="24"/>
                <w:lang w:eastAsia="ru-RU"/>
              </w:rPr>
              <w:t>за каждый класс</w:t>
            </w:r>
          </w:p>
        </w:tc>
        <w:tc>
          <w:tcPr>
            <w:tcW w:w="1706" w:type="dxa"/>
          </w:tcPr>
          <w:p w:rsidR="00547B95" w:rsidRPr="00750115" w:rsidRDefault="00547B95" w:rsidP="00D32B34">
            <w:pPr>
              <w:suppressAutoHyphens w:val="0"/>
              <w:snapToGrid w:val="0"/>
              <w:spacing w:after="0" w:line="200" w:lineRule="atLeast"/>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до 10</w:t>
            </w:r>
          </w:p>
        </w:tc>
      </w:tr>
      <w:tr w:rsidR="00547B95" w:rsidRPr="00750115" w:rsidTr="00D32B34">
        <w:trPr>
          <w:trHeight w:val="181"/>
        </w:trPr>
        <w:tc>
          <w:tcPr>
            <w:tcW w:w="606" w:type="dxa"/>
          </w:tcPr>
          <w:p w:rsidR="00547B95" w:rsidRPr="00750115" w:rsidRDefault="00547B95" w:rsidP="00D32B34">
            <w:pPr>
              <w:suppressAutoHyphens w:val="0"/>
              <w:snapToGrid w:val="0"/>
              <w:spacing w:after="0" w:line="200" w:lineRule="atLeast"/>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6.</w:t>
            </w:r>
          </w:p>
        </w:tc>
        <w:tc>
          <w:tcPr>
            <w:tcW w:w="4945" w:type="dxa"/>
          </w:tcPr>
          <w:p w:rsidR="00547B95" w:rsidRPr="00750115" w:rsidRDefault="00547B95" w:rsidP="00D32B34">
            <w:pPr>
              <w:suppressAutoHyphens w:val="0"/>
              <w:snapToGrid w:val="0"/>
              <w:spacing w:after="0" w:line="200" w:lineRule="atLeast"/>
              <w:rPr>
                <w:rFonts w:ascii="Times New Roman" w:hAnsi="Times New Roman" w:cs="Times New Roman"/>
                <w:sz w:val="24"/>
                <w:szCs w:val="24"/>
                <w:lang w:eastAsia="ru-RU"/>
              </w:rPr>
            </w:pPr>
            <w:r w:rsidRPr="00750115">
              <w:rPr>
                <w:rFonts w:ascii="Times New Roman" w:hAnsi="Times New Roman" w:cs="Times New Roman"/>
                <w:sz w:val="24"/>
                <w:szCs w:val="24"/>
                <w:lang w:eastAsia="ru-RU"/>
              </w:rPr>
              <w:t>Наличие оборудованных и используемых в образовательном процессе: спортивной площадки, стадиона, бассейна и других спортивных сооружений (в зависимости от их состояния и степени использования)</w:t>
            </w:r>
          </w:p>
        </w:tc>
        <w:tc>
          <w:tcPr>
            <w:tcW w:w="3352" w:type="dxa"/>
          </w:tcPr>
          <w:p w:rsidR="00547B95" w:rsidRPr="00750115" w:rsidRDefault="00547B95" w:rsidP="00D32B34">
            <w:pPr>
              <w:suppressAutoHyphens w:val="0"/>
              <w:snapToGrid w:val="0"/>
              <w:spacing w:after="0" w:line="200" w:lineRule="atLeast"/>
              <w:rPr>
                <w:rFonts w:ascii="Times New Roman" w:hAnsi="Times New Roman" w:cs="Times New Roman"/>
                <w:sz w:val="24"/>
                <w:szCs w:val="24"/>
                <w:lang w:eastAsia="ru-RU"/>
              </w:rPr>
            </w:pPr>
            <w:r w:rsidRPr="00750115">
              <w:rPr>
                <w:rFonts w:ascii="Times New Roman" w:hAnsi="Times New Roman" w:cs="Times New Roman"/>
                <w:sz w:val="24"/>
                <w:szCs w:val="24"/>
                <w:lang w:eastAsia="ru-RU"/>
              </w:rPr>
              <w:t>за каждый вид</w:t>
            </w:r>
          </w:p>
        </w:tc>
        <w:tc>
          <w:tcPr>
            <w:tcW w:w="1706" w:type="dxa"/>
          </w:tcPr>
          <w:p w:rsidR="00547B95" w:rsidRPr="00750115" w:rsidRDefault="00547B95" w:rsidP="00D32B34">
            <w:pPr>
              <w:suppressAutoHyphens w:val="0"/>
              <w:snapToGrid w:val="0"/>
              <w:spacing w:after="0" w:line="200" w:lineRule="atLeast"/>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до 15</w:t>
            </w:r>
          </w:p>
        </w:tc>
      </w:tr>
      <w:tr w:rsidR="00547B95" w:rsidRPr="00750115" w:rsidTr="00D32B34">
        <w:tc>
          <w:tcPr>
            <w:tcW w:w="606"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7.</w:t>
            </w:r>
          </w:p>
        </w:tc>
        <w:tc>
          <w:tcPr>
            <w:tcW w:w="4945" w:type="dxa"/>
          </w:tcPr>
          <w:p w:rsidR="00547B95" w:rsidRPr="00750115" w:rsidRDefault="00547B95" w:rsidP="00D32B34">
            <w:pPr>
              <w:suppressAutoHyphens w:val="0"/>
              <w:snapToGrid w:val="0"/>
              <w:spacing w:after="0" w:line="200" w:lineRule="atLeast"/>
              <w:rPr>
                <w:rFonts w:ascii="Times New Roman" w:hAnsi="Times New Roman" w:cs="Times New Roman"/>
                <w:sz w:val="24"/>
                <w:szCs w:val="24"/>
                <w:lang w:eastAsia="ru-RU"/>
              </w:rPr>
            </w:pPr>
            <w:r w:rsidRPr="00750115">
              <w:rPr>
                <w:rFonts w:ascii="Times New Roman" w:hAnsi="Times New Roman" w:cs="Times New Roman"/>
                <w:sz w:val="24"/>
                <w:szCs w:val="24"/>
                <w:lang w:eastAsia="ru-RU"/>
              </w:rPr>
              <w:t>Наличие собственного оборудованного здравпункта, медицинского кабинета,  столовой</w:t>
            </w:r>
          </w:p>
        </w:tc>
        <w:tc>
          <w:tcPr>
            <w:tcW w:w="3352" w:type="dxa"/>
          </w:tcPr>
          <w:p w:rsidR="00547B95" w:rsidRPr="00750115" w:rsidRDefault="00547B95" w:rsidP="00D32B34">
            <w:pPr>
              <w:suppressAutoHyphens w:val="0"/>
              <w:snapToGrid w:val="0"/>
              <w:spacing w:after="0" w:line="200" w:lineRule="atLeast"/>
              <w:rPr>
                <w:rFonts w:ascii="Times New Roman" w:hAnsi="Times New Roman" w:cs="Times New Roman"/>
                <w:sz w:val="24"/>
                <w:szCs w:val="24"/>
                <w:lang w:eastAsia="ru-RU"/>
              </w:rPr>
            </w:pPr>
            <w:r w:rsidRPr="00750115">
              <w:rPr>
                <w:rFonts w:ascii="Times New Roman" w:hAnsi="Times New Roman" w:cs="Times New Roman"/>
                <w:sz w:val="24"/>
                <w:szCs w:val="24"/>
                <w:lang w:eastAsia="ru-RU"/>
              </w:rPr>
              <w:t>за каждый вид</w:t>
            </w:r>
          </w:p>
        </w:tc>
        <w:tc>
          <w:tcPr>
            <w:tcW w:w="1706" w:type="dxa"/>
          </w:tcPr>
          <w:p w:rsidR="00547B95" w:rsidRPr="00750115" w:rsidRDefault="00547B95" w:rsidP="00D32B34">
            <w:pPr>
              <w:suppressAutoHyphens w:val="0"/>
              <w:snapToGrid w:val="0"/>
              <w:spacing w:after="0" w:line="200" w:lineRule="atLeast"/>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до 15</w:t>
            </w:r>
          </w:p>
        </w:tc>
      </w:tr>
      <w:tr w:rsidR="00547B95" w:rsidRPr="00750115" w:rsidTr="00D32B34">
        <w:trPr>
          <w:trHeight w:val="499"/>
        </w:trPr>
        <w:tc>
          <w:tcPr>
            <w:tcW w:w="606"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8.</w:t>
            </w:r>
          </w:p>
        </w:tc>
        <w:tc>
          <w:tcPr>
            <w:tcW w:w="4945" w:type="dxa"/>
          </w:tcPr>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r w:rsidRPr="00750115">
              <w:rPr>
                <w:rFonts w:ascii="Times New Roman" w:hAnsi="Times New Roman" w:cs="Times New Roman"/>
                <w:sz w:val="24"/>
                <w:szCs w:val="24"/>
                <w:lang w:eastAsia="en-US"/>
              </w:rPr>
              <w:t>Наличие учебно-опытных участков (площадью не менее 0,5 га, а при орошаемом земледелии – 0,25 га), парникового хозяйства, учебного хозяйства, теплиц</w:t>
            </w:r>
          </w:p>
        </w:tc>
        <w:tc>
          <w:tcPr>
            <w:tcW w:w="3352" w:type="dxa"/>
          </w:tcPr>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r w:rsidRPr="00750115">
              <w:rPr>
                <w:rFonts w:ascii="Times New Roman" w:hAnsi="Times New Roman" w:cs="Times New Roman"/>
                <w:sz w:val="24"/>
                <w:szCs w:val="24"/>
                <w:lang w:eastAsia="en-US"/>
              </w:rPr>
              <w:t>за каждый вид объекта</w:t>
            </w:r>
          </w:p>
        </w:tc>
        <w:tc>
          <w:tcPr>
            <w:tcW w:w="1706"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до 50</w:t>
            </w:r>
          </w:p>
        </w:tc>
      </w:tr>
      <w:tr w:rsidR="00547B95" w:rsidRPr="00750115" w:rsidTr="00D32B34">
        <w:tc>
          <w:tcPr>
            <w:tcW w:w="606"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9.</w:t>
            </w:r>
          </w:p>
        </w:tc>
        <w:tc>
          <w:tcPr>
            <w:tcW w:w="4945" w:type="dxa"/>
          </w:tcPr>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r w:rsidRPr="00750115">
              <w:rPr>
                <w:rFonts w:ascii="Times New Roman" w:hAnsi="Times New Roman" w:cs="Times New Roman"/>
                <w:sz w:val="24"/>
                <w:szCs w:val="24"/>
                <w:lang w:eastAsia="en-US"/>
              </w:rPr>
              <w:t xml:space="preserve">Наличие собственных котельной, других сооружений. </w:t>
            </w:r>
          </w:p>
        </w:tc>
        <w:tc>
          <w:tcPr>
            <w:tcW w:w="3352" w:type="dxa"/>
          </w:tcPr>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r w:rsidRPr="00750115">
              <w:rPr>
                <w:rFonts w:ascii="Times New Roman" w:hAnsi="Times New Roman" w:cs="Times New Roman"/>
                <w:sz w:val="24"/>
                <w:szCs w:val="24"/>
                <w:lang w:eastAsia="en-US"/>
              </w:rPr>
              <w:t>за каждый вид объекта</w:t>
            </w:r>
          </w:p>
        </w:tc>
        <w:tc>
          <w:tcPr>
            <w:tcW w:w="1706"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до 20</w:t>
            </w:r>
          </w:p>
        </w:tc>
      </w:tr>
      <w:tr w:rsidR="00547B95" w:rsidRPr="00750115" w:rsidTr="00D32B34">
        <w:tc>
          <w:tcPr>
            <w:tcW w:w="606"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10.</w:t>
            </w:r>
          </w:p>
        </w:tc>
        <w:tc>
          <w:tcPr>
            <w:tcW w:w="4945" w:type="dxa"/>
          </w:tcPr>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r w:rsidRPr="00750115">
              <w:rPr>
                <w:rFonts w:ascii="Times New Roman" w:hAnsi="Times New Roman" w:cs="Times New Roman"/>
                <w:sz w:val="24"/>
                <w:szCs w:val="24"/>
                <w:lang w:eastAsia="en-US"/>
              </w:rPr>
              <w:t>Наличие обучающихся (воспитанников) в общеобразовательных организациях, посещающих бесплатные секции, кружки, студии, организованные этими организациями или на их базе</w:t>
            </w:r>
          </w:p>
        </w:tc>
        <w:tc>
          <w:tcPr>
            <w:tcW w:w="3352" w:type="dxa"/>
          </w:tcPr>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r w:rsidRPr="00750115">
              <w:rPr>
                <w:rFonts w:ascii="Times New Roman" w:hAnsi="Times New Roman" w:cs="Times New Roman"/>
                <w:sz w:val="24"/>
                <w:szCs w:val="24"/>
                <w:lang w:eastAsia="en-US"/>
              </w:rPr>
              <w:t xml:space="preserve">за каждого обучающегося </w:t>
            </w:r>
          </w:p>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r w:rsidRPr="00750115">
              <w:rPr>
                <w:rFonts w:ascii="Times New Roman" w:hAnsi="Times New Roman" w:cs="Times New Roman"/>
                <w:sz w:val="24"/>
                <w:szCs w:val="24"/>
                <w:lang w:eastAsia="en-US"/>
              </w:rPr>
              <w:t>(воспитанника)</w:t>
            </w:r>
          </w:p>
        </w:tc>
        <w:tc>
          <w:tcPr>
            <w:tcW w:w="1706"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0,5</w:t>
            </w:r>
          </w:p>
        </w:tc>
      </w:tr>
      <w:tr w:rsidR="00547B95" w:rsidRPr="00750115" w:rsidTr="00D32B34">
        <w:tc>
          <w:tcPr>
            <w:tcW w:w="606"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11.</w:t>
            </w: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tc>
        <w:tc>
          <w:tcPr>
            <w:tcW w:w="4945" w:type="dxa"/>
          </w:tcPr>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r w:rsidRPr="00750115">
              <w:rPr>
                <w:rFonts w:ascii="Times New Roman" w:hAnsi="Times New Roman" w:cs="Times New Roman"/>
                <w:sz w:val="24"/>
                <w:szCs w:val="24"/>
                <w:lang w:eastAsia="en-US"/>
              </w:rPr>
              <w:t>Наличие в образовательных организациях (классах, группах) общего назначения обучающихся (воспитанников) со специальными потребностями, охваченных квалифицированной коррекцией физического и психического развития (кроме общеобразовательных организаций (классов, групп) для обучающихся, воспитанников с ограниченными возможностями здоровья</w:t>
            </w:r>
          </w:p>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8"/>
                <w:szCs w:val="8"/>
                <w:lang w:eastAsia="en-US"/>
              </w:rPr>
            </w:pPr>
          </w:p>
        </w:tc>
        <w:tc>
          <w:tcPr>
            <w:tcW w:w="3352" w:type="dxa"/>
          </w:tcPr>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r w:rsidRPr="00750115">
              <w:rPr>
                <w:rFonts w:ascii="Times New Roman" w:hAnsi="Times New Roman" w:cs="Times New Roman"/>
                <w:sz w:val="24"/>
                <w:szCs w:val="24"/>
                <w:lang w:eastAsia="en-US"/>
              </w:rPr>
              <w:t>за каждого обучающегося (воспитанника)</w:t>
            </w:r>
          </w:p>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rPr>
                <w:rFonts w:ascii="Times New Roman" w:hAnsi="Times New Roman" w:cs="Times New Roman"/>
                <w:sz w:val="24"/>
                <w:szCs w:val="24"/>
                <w:lang w:eastAsia="en-US"/>
              </w:rPr>
            </w:pPr>
          </w:p>
        </w:tc>
        <w:tc>
          <w:tcPr>
            <w:tcW w:w="1706"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t>1</w:t>
            </w: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p>
        </w:tc>
      </w:tr>
      <w:tr w:rsidR="00547B95" w:rsidRPr="00750115" w:rsidTr="00D32B34">
        <w:tc>
          <w:tcPr>
            <w:tcW w:w="606" w:type="dxa"/>
          </w:tcPr>
          <w:p w:rsidR="00547B95" w:rsidRPr="00750115" w:rsidRDefault="00547B95" w:rsidP="00D32B34">
            <w:pPr>
              <w:suppressAutoHyphens w:val="0"/>
              <w:autoSpaceDE w:val="0"/>
              <w:autoSpaceDN w:val="0"/>
              <w:adjustRightInd w:val="0"/>
              <w:spacing w:after="0" w:line="240" w:lineRule="auto"/>
              <w:jc w:val="center"/>
              <w:rPr>
                <w:rFonts w:ascii="Times New Roman" w:hAnsi="Times New Roman" w:cs="Times New Roman"/>
                <w:sz w:val="24"/>
                <w:szCs w:val="24"/>
                <w:lang w:eastAsia="en-US"/>
              </w:rPr>
            </w:pPr>
            <w:r w:rsidRPr="00750115">
              <w:rPr>
                <w:rFonts w:ascii="Times New Roman" w:hAnsi="Times New Roman" w:cs="Times New Roman"/>
                <w:sz w:val="24"/>
                <w:szCs w:val="24"/>
                <w:lang w:eastAsia="en-US"/>
              </w:rPr>
              <w:lastRenderedPageBreak/>
              <w:t>12.</w:t>
            </w:r>
          </w:p>
        </w:tc>
        <w:tc>
          <w:tcPr>
            <w:tcW w:w="4945" w:type="dxa"/>
          </w:tcPr>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Наличие действующих учебно-производственных мастерских</w:t>
            </w:r>
          </w:p>
        </w:tc>
        <w:tc>
          <w:tcPr>
            <w:tcW w:w="3352" w:type="dxa"/>
          </w:tcPr>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за каждую мастерскую от степени оснащенности оборудованием</w:t>
            </w:r>
          </w:p>
          <w:p w:rsidR="00547B95" w:rsidRPr="00750115" w:rsidRDefault="00547B95" w:rsidP="00D32B34">
            <w:pPr>
              <w:suppressAutoHyphens w:val="0"/>
              <w:autoSpaceDE w:val="0"/>
              <w:autoSpaceDN w:val="0"/>
              <w:adjustRightInd w:val="0"/>
              <w:spacing w:after="0" w:line="240" w:lineRule="auto"/>
              <w:rPr>
                <w:rFonts w:ascii="Times New Roman" w:eastAsia="Calibri" w:hAnsi="Times New Roman" w:cs="Times New Roman"/>
                <w:sz w:val="8"/>
                <w:szCs w:val="8"/>
                <w:lang w:eastAsia="en-US"/>
              </w:rPr>
            </w:pPr>
          </w:p>
        </w:tc>
        <w:tc>
          <w:tcPr>
            <w:tcW w:w="1706" w:type="dxa"/>
          </w:tcPr>
          <w:p w:rsidR="00547B95" w:rsidRPr="00750115" w:rsidRDefault="00547B95" w:rsidP="00D32B34">
            <w:pPr>
              <w:suppressAutoHyphens w:val="0"/>
              <w:autoSpaceDE w:val="0"/>
              <w:autoSpaceDN w:val="0"/>
              <w:adjustRightInd w:val="0"/>
              <w:spacing w:after="0" w:line="240" w:lineRule="auto"/>
              <w:jc w:val="center"/>
              <w:rPr>
                <w:rFonts w:ascii="Times New Roman" w:eastAsia="Calibri" w:hAnsi="Times New Roman" w:cs="Times New Roman"/>
                <w:sz w:val="24"/>
                <w:szCs w:val="24"/>
                <w:lang w:eastAsia="en-US"/>
              </w:rPr>
            </w:pPr>
            <w:r w:rsidRPr="00750115">
              <w:rPr>
                <w:rFonts w:ascii="Times New Roman" w:eastAsia="Calibri" w:hAnsi="Times New Roman" w:cs="Times New Roman"/>
                <w:sz w:val="24"/>
                <w:szCs w:val="24"/>
                <w:lang w:eastAsia="en-US"/>
              </w:rPr>
              <w:t>до 10</w:t>
            </w:r>
          </w:p>
        </w:tc>
      </w:tr>
    </w:tbl>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4"/>
          <w:szCs w:val="24"/>
          <w:lang w:eastAsia="ru-RU"/>
        </w:rPr>
      </w:pPr>
      <w:r w:rsidRPr="00750115">
        <w:rPr>
          <w:rFonts w:ascii="Times New Roman" w:hAnsi="Times New Roman" w:cs="Times New Roman"/>
          <w:sz w:val="24"/>
          <w:szCs w:val="24"/>
          <w:lang w:eastAsia="ru-RU"/>
        </w:rPr>
        <w:t>Примечания к таблице № 11.</w:t>
      </w:r>
    </w:p>
    <w:p w:rsidR="00547B95" w:rsidRPr="00750115" w:rsidRDefault="00547B95" w:rsidP="00547B95">
      <w:pPr>
        <w:suppressAutoHyphens w:val="0"/>
        <w:autoSpaceDE w:val="0"/>
        <w:autoSpaceDN w:val="0"/>
        <w:adjustRightInd w:val="0"/>
        <w:spacing w:after="0" w:line="240" w:lineRule="auto"/>
        <w:ind w:firstLine="709"/>
        <w:contextualSpacing/>
        <w:jc w:val="both"/>
        <w:rPr>
          <w:rFonts w:ascii="Times New Roman" w:hAnsi="Times New Roman" w:cs="Times New Roman"/>
          <w:sz w:val="24"/>
          <w:szCs w:val="24"/>
          <w:lang w:eastAsia="en-US"/>
        </w:rPr>
      </w:pPr>
      <w:r w:rsidRPr="00750115">
        <w:rPr>
          <w:rFonts w:ascii="Times New Roman" w:hAnsi="Times New Roman" w:cs="Times New Roman"/>
          <w:sz w:val="24"/>
          <w:szCs w:val="24"/>
          <w:lang w:eastAsia="en-US"/>
        </w:rPr>
        <w:t>1. При установлении группы по оплате труда руководителей контингент обучающихся определяется:</w:t>
      </w:r>
    </w:p>
    <w:p w:rsidR="00547B95" w:rsidRPr="00750115" w:rsidRDefault="00547B95" w:rsidP="00547B95">
      <w:pPr>
        <w:suppressAutoHyphens w:val="0"/>
        <w:autoSpaceDE w:val="0"/>
        <w:autoSpaceDN w:val="0"/>
        <w:adjustRightInd w:val="0"/>
        <w:spacing w:after="0" w:line="240" w:lineRule="auto"/>
        <w:ind w:firstLine="709"/>
        <w:contextualSpacing/>
        <w:jc w:val="both"/>
        <w:rPr>
          <w:rFonts w:ascii="Times New Roman" w:hAnsi="Times New Roman" w:cs="Times New Roman"/>
          <w:sz w:val="24"/>
          <w:szCs w:val="24"/>
          <w:lang w:eastAsia="en-US"/>
        </w:rPr>
      </w:pPr>
      <w:r w:rsidRPr="00750115">
        <w:rPr>
          <w:rFonts w:ascii="Times New Roman" w:hAnsi="Times New Roman" w:cs="Times New Roman"/>
          <w:sz w:val="24"/>
          <w:szCs w:val="24"/>
          <w:lang w:eastAsia="en-US"/>
        </w:rPr>
        <w:t>в общеобразовательных организациях– по списочному составу на начало учебного года;</w:t>
      </w:r>
    </w:p>
    <w:p w:rsidR="00547B95" w:rsidRPr="00750115" w:rsidRDefault="00547B95" w:rsidP="00547B95">
      <w:pPr>
        <w:suppressAutoHyphens w:val="0"/>
        <w:autoSpaceDE w:val="0"/>
        <w:autoSpaceDN w:val="0"/>
        <w:adjustRightInd w:val="0"/>
        <w:spacing w:after="0" w:line="240" w:lineRule="auto"/>
        <w:ind w:firstLine="709"/>
        <w:contextualSpacing/>
        <w:jc w:val="both"/>
        <w:rPr>
          <w:rFonts w:ascii="Times New Roman" w:hAnsi="Times New Roman" w:cs="Times New Roman"/>
          <w:sz w:val="24"/>
          <w:szCs w:val="24"/>
          <w:lang w:eastAsia="en-US"/>
        </w:rPr>
      </w:pPr>
      <w:r w:rsidRPr="00750115">
        <w:rPr>
          <w:rFonts w:ascii="Times New Roman" w:hAnsi="Times New Roman" w:cs="Times New Roman"/>
          <w:sz w:val="24"/>
          <w:szCs w:val="24"/>
          <w:lang w:eastAsia="en-US"/>
        </w:rPr>
        <w:t>2. Использованное сокращение:</w:t>
      </w:r>
    </w:p>
    <w:p w:rsidR="00547B95" w:rsidRPr="00750115" w:rsidRDefault="00547B95" w:rsidP="00547B95">
      <w:pPr>
        <w:suppressAutoHyphens w:val="0"/>
        <w:autoSpaceDE w:val="0"/>
        <w:autoSpaceDN w:val="0"/>
        <w:adjustRightInd w:val="0"/>
        <w:spacing w:after="0" w:line="240" w:lineRule="auto"/>
        <w:ind w:firstLine="709"/>
        <w:contextualSpacing/>
        <w:jc w:val="both"/>
        <w:rPr>
          <w:rFonts w:ascii="Times New Roman" w:hAnsi="Times New Roman" w:cs="Times New Roman"/>
          <w:sz w:val="24"/>
          <w:szCs w:val="24"/>
          <w:lang w:eastAsia="en-US"/>
        </w:rPr>
      </w:pPr>
      <w:r w:rsidRPr="00750115">
        <w:rPr>
          <w:rFonts w:ascii="Times New Roman" w:hAnsi="Times New Roman" w:cs="Times New Roman"/>
          <w:sz w:val="24"/>
          <w:szCs w:val="24"/>
          <w:lang w:eastAsia="en-US"/>
        </w:rPr>
        <w:t>га – гектар.</w:t>
      </w:r>
    </w:p>
    <w:p w:rsidR="00547B95" w:rsidRPr="00750115" w:rsidRDefault="00547B95" w:rsidP="00547B95">
      <w:pPr>
        <w:suppressAutoHyphens w:val="0"/>
        <w:autoSpaceDE w:val="0"/>
        <w:autoSpaceDN w:val="0"/>
        <w:adjustRightInd w:val="0"/>
        <w:spacing w:after="0" w:line="240" w:lineRule="auto"/>
        <w:ind w:firstLine="709"/>
        <w:contextualSpacing/>
        <w:jc w:val="both"/>
        <w:rPr>
          <w:rFonts w:ascii="Times New Roman" w:hAnsi="Times New Roman" w:cs="Times New Roman"/>
          <w:sz w:val="18"/>
          <w:szCs w:val="24"/>
          <w:lang w:eastAsia="en-US"/>
        </w:rPr>
      </w:pP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en-US"/>
        </w:rPr>
      </w:pPr>
      <w:r w:rsidRPr="00750115">
        <w:rPr>
          <w:rFonts w:ascii="Times New Roman" w:hAnsi="Times New Roman" w:cs="Times New Roman"/>
          <w:sz w:val="28"/>
          <w:szCs w:val="28"/>
          <w:lang w:eastAsia="en-US"/>
        </w:rPr>
        <w:t xml:space="preserve">5.2.4. Группа по оплате труда руководителя определяется ежегодно </w:t>
      </w:r>
      <w:r w:rsidRPr="00750115">
        <w:rPr>
          <w:rFonts w:ascii="Times New Roman" w:hAnsi="Times New Roman" w:cs="Times New Roman"/>
          <w:sz w:val="28"/>
          <w:szCs w:val="28"/>
          <w:lang w:eastAsia="ru-RU"/>
        </w:rPr>
        <w:t>органом, осуществляющим функции и полномочия учредителя</w:t>
      </w:r>
      <w:r w:rsidRPr="00750115">
        <w:rPr>
          <w:rFonts w:ascii="Times New Roman" w:hAnsi="Times New Roman" w:cs="Times New Roman"/>
          <w:sz w:val="28"/>
          <w:szCs w:val="28"/>
          <w:lang w:eastAsia="en-US"/>
        </w:rPr>
        <w:t>, в устанавливаемом им порядке на основании соответствующих документов, подтверждающих наличие указанных объемов работы муниципальной организации.</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en-US"/>
        </w:rPr>
      </w:pPr>
      <w:r w:rsidRPr="00750115">
        <w:rPr>
          <w:rFonts w:ascii="Times New Roman" w:hAnsi="Times New Roman" w:cs="Times New Roman"/>
          <w:sz w:val="28"/>
          <w:szCs w:val="28"/>
          <w:lang w:eastAsia="en-US"/>
        </w:rPr>
        <w:t xml:space="preserve">5.2.5. При наличии других показателей, не предусмотренных в </w:t>
      </w:r>
      <w:hyperlink r:id="rId14" w:anchor="Par0" w:history="1">
        <w:r w:rsidRPr="00750115">
          <w:rPr>
            <w:rFonts w:ascii="Times New Roman" w:hAnsi="Times New Roman" w:cs="Times New Roman"/>
            <w:sz w:val="28"/>
            <w:szCs w:val="28"/>
            <w:lang w:eastAsia="en-US"/>
          </w:rPr>
          <w:t>пункте 5.2.</w:t>
        </w:r>
      </w:hyperlink>
      <w:r w:rsidRPr="00750115">
        <w:rPr>
          <w:rFonts w:ascii="Times New Roman" w:hAnsi="Times New Roman" w:cs="Times New Roman"/>
          <w:sz w:val="28"/>
          <w:szCs w:val="28"/>
          <w:lang w:eastAsia="en-US"/>
        </w:rPr>
        <w:t xml:space="preserve">3 настоящего Положения, но значительно увеличивающих  объем и сложность управления муниципальной организацией, суммарное количество баллов может быть увеличено </w:t>
      </w:r>
      <w:r w:rsidRPr="00750115">
        <w:rPr>
          <w:rFonts w:ascii="Times New Roman" w:hAnsi="Times New Roman" w:cs="Times New Roman"/>
          <w:sz w:val="28"/>
          <w:szCs w:val="28"/>
          <w:lang w:eastAsia="ru-RU"/>
        </w:rPr>
        <w:t>органом</w:t>
      </w:r>
      <w:r w:rsidRPr="00750115">
        <w:rPr>
          <w:rFonts w:ascii="Times New Roman" w:hAnsi="Times New Roman" w:cs="Times New Roman"/>
          <w:sz w:val="28"/>
          <w:szCs w:val="28"/>
          <w:lang w:eastAsia="en-US"/>
        </w:rPr>
        <w:t>, осуществляющим функции и полномочия учредителя</w:t>
      </w:r>
      <w:r w:rsidRPr="00750115">
        <w:rPr>
          <w:rFonts w:ascii="Times New Roman" w:hAnsi="Times New Roman" w:cs="Times New Roman"/>
          <w:spacing w:val="-20"/>
          <w:sz w:val="28"/>
          <w:szCs w:val="28"/>
          <w:lang w:eastAsia="en-US"/>
        </w:rPr>
        <w:t>, –</w:t>
      </w:r>
      <w:r w:rsidRPr="00750115">
        <w:rPr>
          <w:rFonts w:ascii="Times New Roman" w:hAnsi="Times New Roman" w:cs="Times New Roman"/>
          <w:sz w:val="28"/>
          <w:szCs w:val="28"/>
          <w:lang w:eastAsia="en-US"/>
        </w:rPr>
        <w:t xml:space="preserve"> за каждый дополнительный показатель до 20 баллов.</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5.2.6. Группы по оплате труда руководителя в зависимости от суммарного количества баллов, набранного по объемным показателям, определяются согласно таблице № 12.                </w:t>
      </w:r>
    </w:p>
    <w:p w:rsidR="00547B95" w:rsidRPr="00750115" w:rsidRDefault="00547B95" w:rsidP="00547B95">
      <w:pPr>
        <w:suppressAutoHyphens w:val="0"/>
        <w:autoSpaceDE w:val="0"/>
        <w:autoSpaceDN w:val="0"/>
        <w:spacing w:after="0" w:line="240" w:lineRule="auto"/>
        <w:ind w:firstLine="709"/>
        <w:jc w:val="right"/>
        <w:rPr>
          <w:rFonts w:ascii="Times New Roman" w:hAnsi="Times New Roman" w:cs="Times New Roman"/>
          <w:sz w:val="28"/>
          <w:szCs w:val="28"/>
          <w:lang w:eastAsia="ru-RU"/>
        </w:rPr>
      </w:pPr>
      <w:r w:rsidRPr="00750115">
        <w:rPr>
          <w:rFonts w:ascii="Times New Roman" w:hAnsi="Times New Roman" w:cs="Times New Roman"/>
          <w:sz w:val="28"/>
          <w:szCs w:val="28"/>
          <w:lang w:eastAsia="ru-RU"/>
        </w:rPr>
        <w:t>Таблица № 12</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 xml:space="preserve">Группы по оплате труда руководителей в зависимости </w:t>
      </w:r>
    </w:p>
    <w:p w:rsidR="00547B95" w:rsidRPr="00750115" w:rsidRDefault="00547B95" w:rsidP="00547B95">
      <w:pPr>
        <w:suppressAutoHyphens w:val="0"/>
        <w:autoSpaceDE w:val="0"/>
        <w:autoSpaceDN w:val="0"/>
        <w:spacing w:after="0" w:line="240" w:lineRule="auto"/>
        <w:ind w:left="142"/>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от суммарного количества баллов, набранного по объемным показателям</w:t>
      </w:r>
    </w:p>
    <w:p w:rsidR="00547B95" w:rsidRPr="00750115" w:rsidRDefault="00547B95" w:rsidP="00547B95">
      <w:pPr>
        <w:suppressAutoHyphens w:val="0"/>
        <w:autoSpaceDE w:val="0"/>
        <w:autoSpaceDN w:val="0"/>
        <w:spacing w:after="0" w:line="240" w:lineRule="auto"/>
        <w:ind w:left="142"/>
        <w:jc w:val="center"/>
        <w:rPr>
          <w:rFonts w:ascii="Times New Roman" w:hAnsi="Times New Roman" w:cs="Times New Roman"/>
          <w:sz w:val="16"/>
          <w:szCs w:val="16"/>
          <w:lang w:eastAsia="ru-RU"/>
        </w:rPr>
      </w:pPr>
    </w:p>
    <w:tbl>
      <w:tblPr>
        <w:tblW w:w="9395" w:type="dxa"/>
        <w:tblInd w:w="392" w:type="dxa"/>
        <w:tblLayout w:type="fixed"/>
        <w:tblLook w:val="0000" w:firstRow="0" w:lastRow="0" w:firstColumn="0" w:lastColumn="0" w:noHBand="0" w:noVBand="0"/>
      </w:tblPr>
      <w:tblGrid>
        <w:gridCol w:w="522"/>
        <w:gridCol w:w="4697"/>
        <w:gridCol w:w="1044"/>
        <w:gridCol w:w="1044"/>
        <w:gridCol w:w="1044"/>
        <w:gridCol w:w="1044"/>
      </w:tblGrid>
      <w:tr w:rsidR="00547B95" w:rsidRPr="00750115" w:rsidTr="002D0D0A">
        <w:trPr>
          <w:trHeight w:val="836"/>
          <w:tblHeader/>
        </w:trPr>
        <w:tc>
          <w:tcPr>
            <w:tcW w:w="522" w:type="dxa"/>
            <w:vMerge w:val="restart"/>
            <w:tcBorders>
              <w:top w:val="single" w:sz="4" w:space="0" w:color="000000"/>
              <w:left w:val="single" w:sz="4" w:space="0" w:color="000000"/>
              <w:bottom w:val="single" w:sz="4" w:space="0" w:color="000000"/>
            </w:tcBorders>
          </w:tcPr>
          <w:p w:rsidR="00547B95" w:rsidRPr="00750115" w:rsidRDefault="00547B95" w:rsidP="00D32B34">
            <w:pPr>
              <w:suppressAutoHyphens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w:t>
            </w:r>
          </w:p>
          <w:p w:rsidR="00547B95" w:rsidRPr="00750115" w:rsidRDefault="00547B95" w:rsidP="00D32B34">
            <w:pPr>
              <w:suppressAutoHyphens w:val="0"/>
              <w:spacing w:after="0" w:line="240" w:lineRule="auto"/>
              <w:jc w:val="center"/>
              <w:rPr>
                <w:rFonts w:ascii="Times New Roman" w:hAnsi="Times New Roman" w:cs="Times New Roman"/>
                <w:sz w:val="20"/>
                <w:szCs w:val="20"/>
                <w:lang w:eastAsia="ru-RU"/>
              </w:rPr>
            </w:pPr>
            <w:r w:rsidRPr="00750115">
              <w:rPr>
                <w:rFonts w:ascii="Times New Roman" w:hAnsi="Times New Roman" w:cs="Times New Roman"/>
                <w:sz w:val="24"/>
                <w:szCs w:val="24"/>
                <w:lang w:eastAsia="ru-RU"/>
              </w:rPr>
              <w:t>п/п</w:t>
            </w:r>
          </w:p>
        </w:tc>
        <w:tc>
          <w:tcPr>
            <w:tcW w:w="4697" w:type="dxa"/>
            <w:vMerge w:val="restart"/>
            <w:tcBorders>
              <w:top w:val="single" w:sz="4" w:space="0" w:color="000000"/>
              <w:left w:val="single" w:sz="4" w:space="0" w:color="000000"/>
              <w:bottom w:val="single" w:sz="4" w:space="0" w:color="000000"/>
            </w:tcBorders>
          </w:tcPr>
          <w:p w:rsidR="00547B95" w:rsidRPr="00750115" w:rsidRDefault="00547B95" w:rsidP="00D32B34">
            <w:pPr>
              <w:widowControl w:val="0"/>
              <w:suppressAutoHyphens w:val="0"/>
              <w:autoSpaceDE w:val="0"/>
              <w:autoSpaceDN w:val="0"/>
              <w:snapToGrid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 xml:space="preserve">Тип (вид) </w:t>
            </w:r>
            <w:r w:rsidRPr="00750115">
              <w:rPr>
                <w:rFonts w:ascii="Times New Roman" w:hAnsi="Times New Roman" w:cs="Times New Roman"/>
                <w:sz w:val="24"/>
                <w:szCs w:val="24"/>
                <w:lang w:eastAsia="en-US"/>
              </w:rPr>
              <w:t>муниципального</w:t>
            </w:r>
            <w:r w:rsidRPr="00750115">
              <w:rPr>
                <w:sz w:val="28"/>
                <w:szCs w:val="28"/>
                <w:lang w:eastAsia="en-US"/>
              </w:rPr>
              <w:t xml:space="preserve"> </w:t>
            </w:r>
            <w:r w:rsidRPr="00750115">
              <w:rPr>
                <w:rFonts w:ascii="Times New Roman" w:hAnsi="Times New Roman" w:cs="Times New Roman"/>
                <w:sz w:val="24"/>
                <w:szCs w:val="24"/>
                <w:lang w:eastAsia="ru-RU"/>
              </w:rPr>
              <w:t>учреждения</w:t>
            </w:r>
          </w:p>
        </w:tc>
        <w:tc>
          <w:tcPr>
            <w:tcW w:w="4175" w:type="dxa"/>
            <w:gridSpan w:val="4"/>
            <w:tcBorders>
              <w:top w:val="single" w:sz="4" w:space="0" w:color="000000"/>
              <w:left w:val="single" w:sz="4" w:space="0" w:color="000000"/>
              <w:bottom w:val="single" w:sz="4" w:space="0" w:color="000000"/>
              <w:right w:val="single" w:sz="4" w:space="0" w:color="000000"/>
            </w:tcBorders>
          </w:tcPr>
          <w:p w:rsidR="00547B95" w:rsidRPr="00750115" w:rsidRDefault="00547B95" w:rsidP="00D32B34">
            <w:pPr>
              <w:widowControl w:val="0"/>
              <w:suppressAutoHyphens w:val="0"/>
              <w:autoSpaceDE w:val="0"/>
              <w:autoSpaceDN w:val="0"/>
              <w:snapToGrid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Группа, к которой относится</w:t>
            </w:r>
          </w:p>
          <w:p w:rsidR="00547B95" w:rsidRPr="00750115" w:rsidRDefault="00547B95" w:rsidP="00D32B34">
            <w:pPr>
              <w:widowControl w:val="0"/>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en-US"/>
              </w:rPr>
              <w:t>муниципальное</w:t>
            </w:r>
            <w:r w:rsidRPr="00750115">
              <w:rPr>
                <w:rFonts w:ascii="Times New Roman" w:hAnsi="Times New Roman" w:cs="Times New Roman"/>
                <w:sz w:val="24"/>
                <w:szCs w:val="24"/>
                <w:lang w:eastAsia="ru-RU"/>
              </w:rPr>
              <w:t xml:space="preserve"> учреждение, </w:t>
            </w:r>
          </w:p>
          <w:p w:rsidR="00547B95" w:rsidRPr="00750115" w:rsidRDefault="00547B95" w:rsidP="00D32B34">
            <w:pPr>
              <w:widowControl w:val="0"/>
              <w:suppressAutoHyphens w:val="0"/>
              <w:autoSpaceDE w:val="0"/>
              <w:autoSpaceDN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в зависимости от суммы баллов</w:t>
            </w:r>
          </w:p>
        </w:tc>
      </w:tr>
      <w:tr w:rsidR="00547B95" w:rsidRPr="00750115" w:rsidTr="002D0D0A">
        <w:trPr>
          <w:trHeight w:val="146"/>
          <w:tblHeader/>
        </w:trPr>
        <w:tc>
          <w:tcPr>
            <w:tcW w:w="522" w:type="dxa"/>
            <w:vMerge/>
            <w:tcBorders>
              <w:top w:val="single" w:sz="4" w:space="0" w:color="000000"/>
              <w:left w:val="single" w:sz="4" w:space="0" w:color="000000"/>
              <w:bottom w:val="single" w:sz="4" w:space="0" w:color="000000"/>
            </w:tcBorders>
          </w:tcPr>
          <w:p w:rsidR="00547B95" w:rsidRPr="00750115" w:rsidRDefault="00547B95" w:rsidP="00D32B34">
            <w:pPr>
              <w:widowControl w:val="0"/>
              <w:suppressAutoHyphens w:val="0"/>
              <w:autoSpaceDE w:val="0"/>
              <w:autoSpaceDN w:val="0"/>
              <w:snapToGrid w:val="0"/>
              <w:spacing w:after="0" w:line="240" w:lineRule="auto"/>
              <w:jc w:val="center"/>
              <w:rPr>
                <w:rFonts w:ascii="Times New Roman" w:hAnsi="Times New Roman" w:cs="Times New Roman"/>
                <w:sz w:val="24"/>
                <w:szCs w:val="24"/>
                <w:lang w:eastAsia="ru-RU"/>
              </w:rPr>
            </w:pPr>
          </w:p>
        </w:tc>
        <w:tc>
          <w:tcPr>
            <w:tcW w:w="4697" w:type="dxa"/>
            <w:vMerge/>
            <w:tcBorders>
              <w:top w:val="single" w:sz="4" w:space="0" w:color="000000"/>
              <w:left w:val="single" w:sz="4" w:space="0" w:color="000000"/>
              <w:bottom w:val="single" w:sz="4" w:space="0" w:color="000000"/>
            </w:tcBorders>
          </w:tcPr>
          <w:p w:rsidR="00547B95" w:rsidRPr="00750115" w:rsidRDefault="00547B95" w:rsidP="00D32B34">
            <w:pPr>
              <w:widowControl w:val="0"/>
              <w:suppressAutoHyphens w:val="0"/>
              <w:autoSpaceDE w:val="0"/>
              <w:autoSpaceDN w:val="0"/>
              <w:snapToGrid w:val="0"/>
              <w:spacing w:after="0" w:line="240" w:lineRule="auto"/>
              <w:jc w:val="center"/>
              <w:rPr>
                <w:rFonts w:ascii="Times New Roman" w:hAnsi="Times New Roman" w:cs="Times New Roman"/>
                <w:sz w:val="24"/>
                <w:szCs w:val="24"/>
                <w:lang w:eastAsia="ru-RU"/>
              </w:rPr>
            </w:pPr>
          </w:p>
        </w:tc>
        <w:tc>
          <w:tcPr>
            <w:tcW w:w="1044" w:type="dxa"/>
            <w:tcBorders>
              <w:top w:val="single" w:sz="4" w:space="0" w:color="000000"/>
              <w:left w:val="single" w:sz="4" w:space="0" w:color="000000"/>
              <w:bottom w:val="single" w:sz="4" w:space="0" w:color="000000"/>
            </w:tcBorders>
          </w:tcPr>
          <w:p w:rsidR="00547B95" w:rsidRPr="00750115" w:rsidRDefault="00547B95" w:rsidP="00D32B34">
            <w:pPr>
              <w:suppressAutoHyphens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I</w:t>
            </w:r>
          </w:p>
        </w:tc>
        <w:tc>
          <w:tcPr>
            <w:tcW w:w="1044" w:type="dxa"/>
            <w:tcBorders>
              <w:top w:val="single" w:sz="4" w:space="0" w:color="000000"/>
              <w:left w:val="single" w:sz="4" w:space="0" w:color="000000"/>
              <w:bottom w:val="single" w:sz="4" w:space="0" w:color="000000"/>
            </w:tcBorders>
          </w:tcPr>
          <w:p w:rsidR="00547B95" w:rsidRPr="00750115" w:rsidRDefault="00547B95" w:rsidP="00D32B34">
            <w:pPr>
              <w:suppressAutoHyphens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II</w:t>
            </w:r>
          </w:p>
        </w:tc>
        <w:tc>
          <w:tcPr>
            <w:tcW w:w="1044" w:type="dxa"/>
            <w:tcBorders>
              <w:top w:val="single" w:sz="4" w:space="0" w:color="000000"/>
              <w:left w:val="single" w:sz="4" w:space="0" w:color="000000"/>
              <w:bottom w:val="single" w:sz="4" w:space="0" w:color="000000"/>
            </w:tcBorders>
          </w:tcPr>
          <w:p w:rsidR="00547B95" w:rsidRPr="00750115" w:rsidRDefault="00547B95" w:rsidP="00D32B34">
            <w:pPr>
              <w:suppressAutoHyphens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III</w:t>
            </w:r>
          </w:p>
        </w:tc>
        <w:tc>
          <w:tcPr>
            <w:tcW w:w="1044" w:type="dxa"/>
            <w:tcBorders>
              <w:top w:val="single" w:sz="4" w:space="0" w:color="000000"/>
              <w:left w:val="single" w:sz="4" w:space="0" w:color="000000"/>
              <w:bottom w:val="single" w:sz="4" w:space="0" w:color="000000"/>
              <w:right w:val="single" w:sz="4" w:space="0" w:color="000000"/>
            </w:tcBorders>
          </w:tcPr>
          <w:p w:rsidR="00547B95" w:rsidRPr="00750115" w:rsidRDefault="00547B95" w:rsidP="00D32B34">
            <w:pPr>
              <w:suppressAutoHyphens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IV</w:t>
            </w:r>
          </w:p>
        </w:tc>
      </w:tr>
      <w:tr w:rsidR="00547B95" w:rsidRPr="00750115" w:rsidTr="002D0D0A">
        <w:trPr>
          <w:trHeight w:val="274"/>
        </w:trPr>
        <w:tc>
          <w:tcPr>
            <w:tcW w:w="522" w:type="dxa"/>
            <w:tcBorders>
              <w:top w:val="single" w:sz="4" w:space="0" w:color="000000"/>
              <w:left w:val="single" w:sz="4" w:space="0" w:color="000000"/>
              <w:bottom w:val="single" w:sz="4" w:space="0" w:color="000000"/>
            </w:tcBorders>
          </w:tcPr>
          <w:p w:rsidR="00547B95" w:rsidRPr="00750115" w:rsidRDefault="00547B95" w:rsidP="00D32B34">
            <w:pPr>
              <w:suppressAutoHyphens w:val="0"/>
              <w:snapToGrid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1</w:t>
            </w:r>
          </w:p>
        </w:tc>
        <w:tc>
          <w:tcPr>
            <w:tcW w:w="4697" w:type="dxa"/>
            <w:tcBorders>
              <w:top w:val="single" w:sz="4" w:space="0" w:color="000000"/>
              <w:left w:val="single" w:sz="4" w:space="0" w:color="000000"/>
              <w:bottom w:val="single" w:sz="4" w:space="0" w:color="000000"/>
            </w:tcBorders>
          </w:tcPr>
          <w:p w:rsidR="00547B95" w:rsidRPr="00750115" w:rsidRDefault="00547B95" w:rsidP="00D32B34">
            <w:pPr>
              <w:suppressAutoHyphens w:val="0"/>
              <w:snapToGrid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2</w:t>
            </w:r>
          </w:p>
        </w:tc>
        <w:tc>
          <w:tcPr>
            <w:tcW w:w="1044" w:type="dxa"/>
            <w:tcBorders>
              <w:top w:val="single" w:sz="4" w:space="0" w:color="000000"/>
              <w:left w:val="single" w:sz="4" w:space="0" w:color="000000"/>
              <w:bottom w:val="single" w:sz="4" w:space="0" w:color="000000"/>
            </w:tcBorders>
          </w:tcPr>
          <w:p w:rsidR="00547B95" w:rsidRPr="00750115" w:rsidRDefault="00547B95" w:rsidP="00D32B34">
            <w:pPr>
              <w:suppressAutoHyphens w:val="0"/>
              <w:snapToGrid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3</w:t>
            </w:r>
          </w:p>
        </w:tc>
        <w:tc>
          <w:tcPr>
            <w:tcW w:w="1044" w:type="dxa"/>
            <w:tcBorders>
              <w:top w:val="single" w:sz="4" w:space="0" w:color="000000"/>
              <w:left w:val="single" w:sz="4" w:space="0" w:color="000000"/>
              <w:bottom w:val="single" w:sz="4" w:space="0" w:color="000000"/>
            </w:tcBorders>
          </w:tcPr>
          <w:p w:rsidR="00547B95" w:rsidRPr="00750115" w:rsidRDefault="00547B95" w:rsidP="00D32B34">
            <w:pPr>
              <w:suppressAutoHyphens w:val="0"/>
              <w:snapToGrid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4</w:t>
            </w:r>
          </w:p>
        </w:tc>
        <w:tc>
          <w:tcPr>
            <w:tcW w:w="1044" w:type="dxa"/>
            <w:tcBorders>
              <w:top w:val="single" w:sz="4" w:space="0" w:color="000000"/>
              <w:left w:val="single" w:sz="4" w:space="0" w:color="000000"/>
              <w:bottom w:val="single" w:sz="4" w:space="0" w:color="000000"/>
            </w:tcBorders>
          </w:tcPr>
          <w:p w:rsidR="00547B95" w:rsidRPr="00750115" w:rsidRDefault="00547B95" w:rsidP="00D32B34">
            <w:pPr>
              <w:suppressAutoHyphens w:val="0"/>
              <w:snapToGrid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5</w:t>
            </w:r>
          </w:p>
        </w:tc>
        <w:tc>
          <w:tcPr>
            <w:tcW w:w="1044" w:type="dxa"/>
            <w:tcBorders>
              <w:top w:val="single" w:sz="4" w:space="0" w:color="000000"/>
              <w:left w:val="single" w:sz="4" w:space="0" w:color="000000"/>
              <w:bottom w:val="single" w:sz="4" w:space="0" w:color="000000"/>
              <w:right w:val="single" w:sz="4" w:space="0" w:color="000000"/>
            </w:tcBorders>
          </w:tcPr>
          <w:p w:rsidR="00547B95" w:rsidRPr="00750115" w:rsidRDefault="00547B95" w:rsidP="00D32B34">
            <w:pPr>
              <w:suppressAutoHyphens w:val="0"/>
              <w:snapToGrid w:val="0"/>
              <w:spacing w:after="0" w:line="240" w:lineRule="auto"/>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6</w:t>
            </w:r>
          </w:p>
        </w:tc>
      </w:tr>
      <w:tr w:rsidR="00547B95" w:rsidRPr="00750115" w:rsidTr="002D0D0A">
        <w:trPr>
          <w:trHeight w:val="851"/>
        </w:trPr>
        <w:tc>
          <w:tcPr>
            <w:tcW w:w="522" w:type="dxa"/>
            <w:tcBorders>
              <w:top w:val="single" w:sz="4" w:space="0" w:color="000000"/>
              <w:left w:val="single" w:sz="4" w:space="0" w:color="000000"/>
              <w:bottom w:val="single" w:sz="4" w:space="0" w:color="000000"/>
            </w:tcBorders>
          </w:tcPr>
          <w:p w:rsidR="00547B95" w:rsidRPr="00750115" w:rsidRDefault="00547B95" w:rsidP="00D32B34">
            <w:pPr>
              <w:suppressAutoHyphens w:val="0"/>
              <w:snapToGrid w:val="0"/>
              <w:spacing w:after="0" w:line="200" w:lineRule="atLeast"/>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1.</w:t>
            </w:r>
          </w:p>
        </w:tc>
        <w:tc>
          <w:tcPr>
            <w:tcW w:w="4697" w:type="dxa"/>
            <w:tcBorders>
              <w:top w:val="single" w:sz="4" w:space="0" w:color="000000"/>
              <w:left w:val="single" w:sz="4" w:space="0" w:color="000000"/>
              <w:bottom w:val="single" w:sz="4" w:space="0" w:color="000000"/>
            </w:tcBorders>
          </w:tcPr>
          <w:p w:rsidR="00547B95" w:rsidRPr="00750115" w:rsidRDefault="00547B95" w:rsidP="00D32B34">
            <w:pPr>
              <w:suppressAutoHyphens w:val="0"/>
              <w:snapToGrid w:val="0"/>
              <w:spacing w:after="0" w:line="200" w:lineRule="atLeast"/>
              <w:rPr>
                <w:rFonts w:ascii="Times New Roman" w:hAnsi="Times New Roman" w:cs="Times New Roman"/>
                <w:sz w:val="24"/>
                <w:szCs w:val="24"/>
                <w:lang w:eastAsia="ru-RU"/>
              </w:rPr>
            </w:pPr>
            <w:r w:rsidRPr="00750115">
              <w:rPr>
                <w:rFonts w:ascii="Times New Roman" w:hAnsi="Times New Roman" w:cs="Times New Roman"/>
                <w:sz w:val="24"/>
                <w:szCs w:val="24"/>
                <w:lang w:eastAsia="ru-RU"/>
              </w:rPr>
              <w:t>Общеобразовательные организации; дошкольные образовательные организации;</w:t>
            </w:r>
          </w:p>
          <w:p w:rsidR="00547B95" w:rsidRPr="00750115" w:rsidRDefault="00547B95" w:rsidP="00D32B34">
            <w:pPr>
              <w:suppressAutoHyphens w:val="0"/>
              <w:snapToGrid w:val="0"/>
              <w:spacing w:after="0" w:line="200" w:lineRule="atLeast"/>
              <w:rPr>
                <w:rFonts w:ascii="Times New Roman" w:hAnsi="Times New Roman" w:cs="Times New Roman"/>
                <w:sz w:val="24"/>
                <w:szCs w:val="24"/>
                <w:lang w:eastAsia="ru-RU"/>
              </w:rPr>
            </w:pPr>
            <w:r w:rsidRPr="00750115">
              <w:rPr>
                <w:rFonts w:ascii="Times New Roman" w:hAnsi="Times New Roman" w:cs="Times New Roman"/>
                <w:sz w:val="24"/>
                <w:szCs w:val="24"/>
                <w:lang w:eastAsia="ru-RU"/>
              </w:rPr>
              <w:t>организация дополнительного образования</w:t>
            </w:r>
          </w:p>
        </w:tc>
        <w:tc>
          <w:tcPr>
            <w:tcW w:w="1044" w:type="dxa"/>
            <w:tcBorders>
              <w:top w:val="single" w:sz="4" w:space="0" w:color="000000"/>
              <w:left w:val="single" w:sz="4" w:space="0" w:color="000000"/>
              <w:bottom w:val="single" w:sz="4" w:space="0" w:color="000000"/>
            </w:tcBorders>
          </w:tcPr>
          <w:p w:rsidR="00547B95" w:rsidRPr="00750115" w:rsidRDefault="00547B95" w:rsidP="00D32B34">
            <w:pPr>
              <w:suppressAutoHyphens w:val="0"/>
              <w:snapToGrid w:val="0"/>
              <w:spacing w:after="0" w:line="200" w:lineRule="atLeast"/>
              <w:ind w:left="-160" w:right="-108"/>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свыше 500</w:t>
            </w:r>
          </w:p>
        </w:tc>
        <w:tc>
          <w:tcPr>
            <w:tcW w:w="1044" w:type="dxa"/>
            <w:tcBorders>
              <w:top w:val="single" w:sz="4" w:space="0" w:color="000000"/>
              <w:left w:val="single" w:sz="4" w:space="0" w:color="000000"/>
              <w:bottom w:val="single" w:sz="4" w:space="0" w:color="000000"/>
            </w:tcBorders>
          </w:tcPr>
          <w:p w:rsidR="00547B95" w:rsidRPr="00750115" w:rsidRDefault="00547B95" w:rsidP="00D32B34">
            <w:pPr>
              <w:suppressAutoHyphens w:val="0"/>
              <w:snapToGrid w:val="0"/>
              <w:spacing w:after="0" w:line="200" w:lineRule="atLeast"/>
              <w:ind w:left="-108" w:right="-108"/>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до 500</w:t>
            </w:r>
          </w:p>
        </w:tc>
        <w:tc>
          <w:tcPr>
            <w:tcW w:w="1044" w:type="dxa"/>
            <w:tcBorders>
              <w:top w:val="single" w:sz="4" w:space="0" w:color="000000"/>
              <w:left w:val="single" w:sz="4" w:space="0" w:color="000000"/>
              <w:bottom w:val="single" w:sz="4" w:space="0" w:color="000000"/>
            </w:tcBorders>
          </w:tcPr>
          <w:p w:rsidR="00547B95" w:rsidRPr="00750115" w:rsidRDefault="00547B95" w:rsidP="00D32B34">
            <w:pPr>
              <w:suppressAutoHyphens w:val="0"/>
              <w:snapToGrid w:val="0"/>
              <w:spacing w:after="0" w:line="200" w:lineRule="atLeast"/>
              <w:rPr>
                <w:rFonts w:ascii="Times New Roman" w:hAnsi="Times New Roman" w:cs="Times New Roman"/>
                <w:sz w:val="24"/>
                <w:szCs w:val="24"/>
                <w:lang w:eastAsia="ru-RU"/>
              </w:rPr>
            </w:pPr>
            <w:r w:rsidRPr="00750115">
              <w:rPr>
                <w:rFonts w:ascii="Times New Roman" w:hAnsi="Times New Roman" w:cs="Times New Roman"/>
                <w:sz w:val="24"/>
                <w:szCs w:val="24"/>
                <w:lang w:eastAsia="ru-RU"/>
              </w:rPr>
              <w:t>до 350</w:t>
            </w:r>
          </w:p>
        </w:tc>
        <w:tc>
          <w:tcPr>
            <w:tcW w:w="1044" w:type="dxa"/>
            <w:tcBorders>
              <w:top w:val="single" w:sz="4" w:space="0" w:color="000000"/>
              <w:left w:val="single" w:sz="4" w:space="0" w:color="000000"/>
              <w:bottom w:val="single" w:sz="4" w:space="0" w:color="000000"/>
              <w:right w:val="single" w:sz="4" w:space="0" w:color="000000"/>
            </w:tcBorders>
          </w:tcPr>
          <w:p w:rsidR="00547B95" w:rsidRPr="00750115" w:rsidRDefault="00547B95" w:rsidP="00D32B34">
            <w:pPr>
              <w:suppressAutoHyphens w:val="0"/>
              <w:snapToGrid w:val="0"/>
              <w:spacing w:after="0" w:line="200" w:lineRule="atLeast"/>
              <w:ind w:left="-108" w:right="-108"/>
              <w:jc w:val="center"/>
              <w:rPr>
                <w:rFonts w:ascii="Times New Roman" w:hAnsi="Times New Roman" w:cs="Times New Roman"/>
                <w:sz w:val="24"/>
                <w:szCs w:val="24"/>
                <w:lang w:eastAsia="ru-RU"/>
              </w:rPr>
            </w:pPr>
            <w:r w:rsidRPr="00750115">
              <w:rPr>
                <w:rFonts w:ascii="Times New Roman" w:hAnsi="Times New Roman" w:cs="Times New Roman"/>
                <w:sz w:val="24"/>
                <w:szCs w:val="24"/>
                <w:lang w:eastAsia="ru-RU"/>
              </w:rPr>
              <w:t>до 200</w:t>
            </w:r>
          </w:p>
        </w:tc>
      </w:tr>
    </w:tbl>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16"/>
          <w:szCs w:val="16"/>
          <w:highlight w:val="lightGray"/>
          <w:lang w:eastAsia="en-US"/>
        </w:rPr>
      </w:pP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en-US"/>
        </w:rPr>
      </w:pPr>
      <w:r w:rsidRPr="00750115">
        <w:rPr>
          <w:rFonts w:ascii="Times New Roman" w:hAnsi="Times New Roman" w:cs="Times New Roman"/>
          <w:sz w:val="28"/>
          <w:szCs w:val="28"/>
          <w:lang w:eastAsia="en-US"/>
        </w:rPr>
        <w:t xml:space="preserve">5.2.7. </w:t>
      </w:r>
      <w:r w:rsidRPr="00750115">
        <w:rPr>
          <w:rFonts w:ascii="Times New Roman" w:hAnsi="Times New Roman" w:cs="Times New Roman"/>
          <w:sz w:val="28"/>
          <w:szCs w:val="28"/>
          <w:lang w:eastAsia="ru-RU"/>
        </w:rPr>
        <w:t>Орган</w:t>
      </w:r>
      <w:r w:rsidRPr="00750115">
        <w:rPr>
          <w:rFonts w:ascii="Times New Roman" w:hAnsi="Times New Roman" w:cs="Times New Roman"/>
          <w:sz w:val="28"/>
          <w:szCs w:val="28"/>
          <w:lang w:eastAsia="en-US"/>
        </w:rPr>
        <w:t>, осуществляющий функции и полномочия учредителя, в порядке исключения:</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en-US"/>
        </w:rPr>
      </w:pPr>
      <w:r w:rsidRPr="00750115">
        <w:rPr>
          <w:rFonts w:ascii="Times New Roman" w:hAnsi="Times New Roman" w:cs="Times New Roman"/>
          <w:sz w:val="28"/>
          <w:szCs w:val="28"/>
          <w:lang w:eastAsia="en-US"/>
        </w:rPr>
        <w:t xml:space="preserve">может относить отдельные муниципальные организации, добившиеся наиболее высоких результатов работы, на одну группу по оплате труда руководителей выше по сравнению с группой, определенной по объемным показателям, но не выше </w:t>
      </w:r>
      <w:r w:rsidRPr="00750115">
        <w:rPr>
          <w:rFonts w:ascii="Times New Roman" w:hAnsi="Times New Roman" w:cs="Times New Roman"/>
          <w:sz w:val="28"/>
          <w:szCs w:val="28"/>
          <w:lang w:val="en-US" w:eastAsia="en-US"/>
        </w:rPr>
        <w:t>I</w:t>
      </w:r>
      <w:r w:rsidRPr="00750115">
        <w:rPr>
          <w:rFonts w:ascii="Times New Roman" w:hAnsi="Times New Roman" w:cs="Times New Roman"/>
          <w:sz w:val="28"/>
          <w:szCs w:val="28"/>
          <w:lang w:eastAsia="en-US"/>
        </w:rPr>
        <w:t> группы по оплате труда руководителей;</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en-US"/>
        </w:rPr>
      </w:pPr>
      <w:r w:rsidRPr="00750115">
        <w:rPr>
          <w:rFonts w:ascii="Times New Roman" w:hAnsi="Times New Roman" w:cs="Times New Roman"/>
          <w:sz w:val="28"/>
          <w:szCs w:val="28"/>
          <w:lang w:eastAsia="en-US"/>
        </w:rPr>
        <w:t xml:space="preserve">может устанавливать отдельным руководителям муниципальных организаций, имеющим высшую квалификационную категорию и особые заслуги по развитию системы образования города, на одну группу по оплате труда руководителей выше по сравнению с группой, определенной по объемным показателям, но не выше I группы по оплате труда руководителей, </w:t>
      </w:r>
      <w:r w:rsidRPr="00750115">
        <w:rPr>
          <w:rFonts w:ascii="Times New Roman" w:hAnsi="Times New Roman" w:cs="Times New Roman"/>
          <w:sz w:val="28"/>
          <w:szCs w:val="28"/>
          <w:lang w:eastAsia="en-US"/>
        </w:rPr>
        <w:lastRenderedPageBreak/>
        <w:t>без изменения муниципальной организации группы по оплате труда руководителей, определяемой по объемным показателям.</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hAnsi="Times New Roman" w:cs="Times New Roman"/>
          <w:sz w:val="28"/>
          <w:szCs w:val="28"/>
          <w:lang w:eastAsia="en-US"/>
        </w:rPr>
        <w:t>5.2.9. За руководителем муниципальной организации, находящейся на капитальном ремонте, сохраняется группа по оплате труда руководителей, определенная до начала ремонта, но не более чем на один год.</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5.2.10. Размеры должностных окладов заместителей руководителя МБОУ ООШ № 20  и главного бухгалтера устанавливаются на 10 процентов ниже должностного оклада руководителя МБОУ ООШ № 20.</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5.3. С учетом условий труда руководителю, его заместителям и главному бухгалтеру могут устанавливаться выплаты компенсационного характера, предусмотренные разделом 3 настоящего Положения, в порядке, определенном органом</w:t>
      </w:r>
      <w:r w:rsidRPr="00750115">
        <w:rPr>
          <w:rFonts w:ascii="Times New Roman" w:hAnsi="Times New Roman" w:cs="Times New Roman"/>
          <w:sz w:val="28"/>
          <w:szCs w:val="28"/>
          <w:lang w:eastAsia="en-US"/>
        </w:rPr>
        <w:t>, осуществляющим функции и полномочия учредителя</w:t>
      </w:r>
      <w:r w:rsidRPr="00750115">
        <w:rPr>
          <w:rFonts w:ascii="Times New Roman" w:hAnsi="Times New Roman" w:cs="Times New Roman"/>
          <w:sz w:val="28"/>
          <w:szCs w:val="28"/>
          <w:lang w:eastAsia="ru-RU"/>
        </w:rPr>
        <w:t>.</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5.4. Руководителю организации, его заместителям и главному бухгалтеру могут устанавливаться выплаты стимулирующего характера, предусмотренные разделом 4 настоящего Положения, в порядке, определенном органом</w:t>
      </w:r>
      <w:r w:rsidRPr="00750115">
        <w:rPr>
          <w:rFonts w:ascii="Times New Roman" w:hAnsi="Times New Roman" w:cs="Times New Roman"/>
          <w:sz w:val="28"/>
          <w:szCs w:val="28"/>
          <w:lang w:eastAsia="en-US"/>
        </w:rPr>
        <w:t>, осуществляющим функции и полномочия учредителя</w:t>
      </w:r>
      <w:r w:rsidRPr="00750115">
        <w:rPr>
          <w:rFonts w:ascii="Times New Roman" w:hAnsi="Times New Roman" w:cs="Times New Roman"/>
          <w:sz w:val="28"/>
          <w:szCs w:val="28"/>
          <w:lang w:eastAsia="ru-RU"/>
        </w:rPr>
        <w:t>.</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Выплаты стимулирующего характера за качество выполняемых работ и премиальные выплаты выплачиваются руководителю организации по решению органа</w:t>
      </w:r>
      <w:r w:rsidRPr="00750115">
        <w:rPr>
          <w:rFonts w:ascii="Times New Roman" w:hAnsi="Times New Roman" w:cs="Times New Roman"/>
          <w:sz w:val="28"/>
          <w:szCs w:val="28"/>
          <w:lang w:eastAsia="en-US"/>
        </w:rPr>
        <w:t>, осуществляющего функции и полномочия учредителя,</w:t>
      </w:r>
      <w:r w:rsidRPr="00750115">
        <w:rPr>
          <w:rFonts w:ascii="Times New Roman" w:hAnsi="Times New Roman" w:cs="Times New Roman"/>
          <w:sz w:val="28"/>
          <w:szCs w:val="28"/>
          <w:lang w:eastAsia="ru-RU"/>
        </w:rPr>
        <w:t xml:space="preserve"> с учетом достижения показателей муниципального задания на оказание муниципальных услуг (выполнение работ), а также иных показателей эффективности деятельности организации и его руководителя.</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В качестве показателя эффективности работы руководителя муниципальной организации устанавливается выполнение квоты по приему на работу инвалидов (в соответствии с законодательством Ростовской области).</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По решению органа</w:t>
      </w:r>
      <w:r w:rsidRPr="00750115">
        <w:rPr>
          <w:rFonts w:ascii="Times New Roman" w:hAnsi="Times New Roman" w:cs="Times New Roman"/>
          <w:sz w:val="28"/>
          <w:szCs w:val="28"/>
          <w:lang w:eastAsia="en-US"/>
        </w:rPr>
        <w:t xml:space="preserve">, осуществляющего функции и полномочия учредителя, </w:t>
      </w:r>
      <w:r w:rsidRPr="00750115">
        <w:rPr>
          <w:rFonts w:ascii="Times New Roman" w:hAnsi="Times New Roman" w:cs="Times New Roman"/>
          <w:sz w:val="28"/>
          <w:szCs w:val="28"/>
          <w:lang w:eastAsia="ru-RU"/>
        </w:rPr>
        <w:t>в числе показателей эффективности работы руководителя муниципальной организации может быть установлен показатель роста средней заработной платы работников муниципальной организации в отчетном году по сравнению с предшествующим годом без учета повышения размера заработной платы в соответствии с постановлениями Правительства Ростовской области.</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Выплаты стимулирующего характера, устанавливаемые руководителю муниципальной организации за счет средств, поступающих от приносящей доход деятельности, осуществляются в соответствии с решением органа</w:t>
      </w:r>
      <w:r w:rsidRPr="00750115">
        <w:rPr>
          <w:rFonts w:ascii="Times New Roman" w:hAnsi="Times New Roman" w:cs="Times New Roman"/>
          <w:sz w:val="28"/>
          <w:szCs w:val="28"/>
          <w:lang w:eastAsia="en-US"/>
        </w:rPr>
        <w:t>, осуществляющего функции и полномочия учредителя</w:t>
      </w:r>
      <w:r w:rsidRPr="00750115">
        <w:rPr>
          <w:rFonts w:ascii="Times New Roman" w:hAnsi="Times New Roman" w:cs="Times New Roman"/>
          <w:sz w:val="28"/>
          <w:szCs w:val="28"/>
          <w:lang w:eastAsia="ru-RU"/>
        </w:rPr>
        <w:t>.</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5.5. Руководитель муниципальной организации, заместители руководителя наряду со своей основной работой имеют право осуществлять педагогическую (преподавательскую) работу (при соответствии необходимым профессиональным квалификационным требованиям) в той же организации.</w:t>
      </w:r>
    </w:p>
    <w:p w:rsidR="00547B95" w:rsidRPr="00750115" w:rsidRDefault="00547B95" w:rsidP="00547B95">
      <w:pPr>
        <w:suppressAutoHyphens w:val="0"/>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 xml:space="preserve">Оплата труда руководителя муниципальной организации и заместителей руководителей за осуществление </w:t>
      </w:r>
      <w:r w:rsidRPr="00750115">
        <w:rPr>
          <w:rFonts w:ascii="Times New Roman" w:hAnsi="Times New Roman" w:cs="Times New Roman"/>
          <w:sz w:val="28"/>
          <w:szCs w:val="28"/>
          <w:lang w:eastAsia="ru-RU"/>
        </w:rPr>
        <w:t>педагогической</w:t>
      </w:r>
      <w:r w:rsidRPr="00750115">
        <w:rPr>
          <w:rFonts w:ascii="Times New Roman" w:eastAsia="Calibri" w:hAnsi="Times New Roman" w:cs="Times New Roman"/>
          <w:sz w:val="28"/>
          <w:szCs w:val="28"/>
          <w:lang w:eastAsia="en-US"/>
        </w:rPr>
        <w:t xml:space="preserve"> (преподавательской) работы устанавливается раздельно по каждой должности (виду работы) и осуществляется на условиях, предусмотренных для педагогических работников, с учетом особенностей условий оплаты </w:t>
      </w:r>
      <w:r w:rsidRPr="00750115">
        <w:rPr>
          <w:rFonts w:ascii="Times New Roman" w:eastAsia="Calibri" w:hAnsi="Times New Roman" w:cs="Times New Roman"/>
          <w:sz w:val="28"/>
          <w:szCs w:val="28"/>
          <w:lang w:eastAsia="en-US"/>
        </w:rPr>
        <w:lastRenderedPageBreak/>
        <w:t xml:space="preserve">труда педагогических работников, определенных разделом 6 настоящего Положения.  </w:t>
      </w:r>
    </w:p>
    <w:p w:rsidR="00547B95" w:rsidRPr="00750115" w:rsidRDefault="00547B95" w:rsidP="00547B95">
      <w:pPr>
        <w:suppressAutoHyphens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 xml:space="preserve">Предельный объем педагогической (преподавательской) работы, который может выполняться руководителем муниципальной организации, определяется </w:t>
      </w:r>
      <w:r w:rsidRPr="00750115">
        <w:rPr>
          <w:rFonts w:ascii="Times New Roman" w:hAnsi="Times New Roman" w:cs="Times New Roman"/>
          <w:sz w:val="28"/>
          <w:szCs w:val="28"/>
          <w:lang w:eastAsia="ru-RU"/>
        </w:rPr>
        <w:t>органом</w:t>
      </w:r>
      <w:r w:rsidRPr="00750115">
        <w:rPr>
          <w:rFonts w:ascii="Times New Roman" w:hAnsi="Times New Roman" w:cs="Times New Roman"/>
          <w:sz w:val="28"/>
          <w:szCs w:val="28"/>
          <w:lang w:eastAsia="en-US"/>
        </w:rPr>
        <w:t>, осуществляющим функции и полномочия учредителя</w:t>
      </w:r>
      <w:r w:rsidRPr="00750115">
        <w:rPr>
          <w:rFonts w:ascii="Times New Roman" w:eastAsia="Calibri" w:hAnsi="Times New Roman" w:cs="Times New Roman"/>
          <w:sz w:val="28"/>
          <w:szCs w:val="28"/>
          <w:lang w:eastAsia="en-US"/>
        </w:rPr>
        <w:t>, заместителям руководителя – руководителем муниципальной организации, с учетом особенностей определения учебной нагрузки лиц, замещающих должности педагогических работников наряду с работой, определенной трудовым договором, предусмотренных пунктами 5.3. и 5.4. приложения № 2 к приказу Министерства образования и науки Российской Федерации от</w:t>
      </w:r>
      <w:r w:rsidRPr="00750115">
        <w:rPr>
          <w:rFonts w:ascii="Times New Roman" w:hAnsi="Times New Roman" w:cs="Times New Roman"/>
          <w:sz w:val="28"/>
          <w:szCs w:val="28"/>
          <w:lang w:eastAsia="ru-RU"/>
        </w:rPr>
        <w:t> </w:t>
      </w:r>
      <w:r w:rsidRPr="00750115">
        <w:rPr>
          <w:rFonts w:ascii="Times New Roman" w:eastAsia="Calibri" w:hAnsi="Times New Roman" w:cs="Times New Roman"/>
          <w:sz w:val="28"/>
          <w:szCs w:val="28"/>
          <w:lang w:eastAsia="en-US"/>
        </w:rPr>
        <w:t xml:space="preserve">22.12.2014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(далее – приказ </w:t>
      </w:r>
      <w:proofErr w:type="spellStart"/>
      <w:r w:rsidRPr="00750115">
        <w:rPr>
          <w:rFonts w:ascii="Times New Roman" w:eastAsia="Calibri" w:hAnsi="Times New Roman" w:cs="Times New Roman"/>
          <w:sz w:val="28"/>
          <w:szCs w:val="28"/>
          <w:lang w:eastAsia="en-US"/>
        </w:rPr>
        <w:t>Минобрнауки</w:t>
      </w:r>
      <w:proofErr w:type="spellEnd"/>
      <w:r w:rsidRPr="00750115">
        <w:rPr>
          <w:rFonts w:ascii="Times New Roman" w:eastAsia="Calibri" w:hAnsi="Times New Roman" w:cs="Times New Roman"/>
          <w:sz w:val="28"/>
          <w:szCs w:val="28"/>
          <w:lang w:eastAsia="en-US"/>
        </w:rPr>
        <w:t xml:space="preserve"> России № 1601). </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5.6. В соответствии со статьей 145 ТК РФ руководителю муниципальной организаций, его заместителям и главному бухгалтеру устанавливается предельный уровень соотношения их среднемесячной заработной платы, формируемой за счет всех источников финансового обеспечения и рассчитываемой за календарный год, и среднемесячной заработной платы работников (без учета заработной платы руководителя учреждения, его заместителей и главного бухгалтера) (далее – предельное соотношение заработной платы).</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Соотношение среднемесячной заработной платы руководителя, заместителей руководителя, главного бухгалтера муниципальной организации и среднемесячной заработной платы работников списочного состава муниципальной организации определяется путем деления среднемесячной заработной платы соответствующего руководителя, заместителя руководителя, главного бухгалтера на среднемесячную заработную плату работников списочного состава этой организации. Определение среднемесячной заработной платы в указанных целях осуществляется в соответствии с Положением об особенностях порядка исчисления средней заработной платы, утвержденным постановлением Правительства Российской Федерации от 24.12.2007 № 922 «Об особенностях порядка исчисления средней заработной платы».</w:t>
      </w:r>
    </w:p>
    <w:p w:rsidR="00547B95" w:rsidRPr="00750115" w:rsidRDefault="00547B95" w:rsidP="002D0D0A">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5.6.1. Руководителю МБОУ ООШ № 20  предельное соотношение заработной платы устанавливается </w:t>
      </w:r>
      <w:r w:rsidRPr="00750115">
        <w:rPr>
          <w:rFonts w:ascii="Times New Roman" w:eastAsia="Calibri" w:hAnsi="Times New Roman" w:cs="Times New Roman"/>
          <w:sz w:val="28"/>
          <w:szCs w:val="28"/>
          <w:lang w:eastAsia="en-US"/>
        </w:rPr>
        <w:t xml:space="preserve">в зависимости от среднесписочной численности работников муниципальной организации </w:t>
      </w:r>
      <w:r w:rsidRPr="00750115">
        <w:rPr>
          <w:rFonts w:ascii="Times New Roman" w:hAnsi="Times New Roman" w:cs="Times New Roman"/>
          <w:sz w:val="28"/>
          <w:szCs w:val="28"/>
          <w:lang w:eastAsia="ru-RU"/>
        </w:rPr>
        <w:t>согласно таблице № 13.</w:t>
      </w:r>
    </w:p>
    <w:p w:rsidR="00547B95" w:rsidRPr="00750115" w:rsidRDefault="00547B95" w:rsidP="00547B95">
      <w:pPr>
        <w:suppressAutoHyphens w:val="0"/>
        <w:autoSpaceDE w:val="0"/>
        <w:autoSpaceDN w:val="0"/>
        <w:spacing w:after="0" w:line="240" w:lineRule="auto"/>
        <w:jc w:val="right"/>
        <w:rPr>
          <w:rFonts w:ascii="Times New Roman" w:hAnsi="Times New Roman" w:cs="Times New Roman"/>
          <w:sz w:val="28"/>
          <w:szCs w:val="28"/>
          <w:lang w:eastAsia="ru-RU"/>
        </w:rPr>
      </w:pPr>
      <w:r w:rsidRPr="00750115">
        <w:rPr>
          <w:rFonts w:ascii="Times New Roman" w:hAnsi="Times New Roman" w:cs="Times New Roman"/>
          <w:sz w:val="28"/>
          <w:szCs w:val="28"/>
          <w:lang w:eastAsia="ru-RU"/>
        </w:rPr>
        <w:t>Таблица № 13</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 xml:space="preserve">Размеры предельного соотношения </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en-US"/>
        </w:rPr>
      </w:pPr>
      <w:r w:rsidRPr="00750115">
        <w:rPr>
          <w:rFonts w:ascii="Times New Roman" w:hAnsi="Times New Roman" w:cs="Times New Roman"/>
          <w:b/>
          <w:sz w:val="28"/>
          <w:szCs w:val="28"/>
          <w:lang w:eastAsia="ru-RU"/>
        </w:rPr>
        <w:t>заработной платы</w:t>
      </w:r>
      <w:r w:rsidRPr="00750115">
        <w:rPr>
          <w:rFonts w:ascii="Times New Roman" w:hAnsi="Times New Roman" w:cs="Times New Roman"/>
          <w:b/>
          <w:sz w:val="28"/>
          <w:szCs w:val="28"/>
          <w:lang w:eastAsia="en-US"/>
        </w:rPr>
        <w:t xml:space="preserve"> руководителя </w:t>
      </w:r>
      <w:r w:rsidRPr="00750115">
        <w:rPr>
          <w:rFonts w:ascii="Times New Roman" w:hAnsi="Times New Roman" w:cs="Times New Roman"/>
          <w:b/>
          <w:sz w:val="28"/>
          <w:szCs w:val="28"/>
          <w:lang w:eastAsia="ru-RU"/>
        </w:rPr>
        <w:t>муниципальной организации</w:t>
      </w:r>
    </w:p>
    <w:p w:rsidR="00547B95" w:rsidRPr="00750115" w:rsidRDefault="00547B95" w:rsidP="00547B95">
      <w:pPr>
        <w:suppressAutoHyphens w:val="0"/>
        <w:autoSpaceDE w:val="0"/>
        <w:autoSpaceDN w:val="0"/>
        <w:spacing w:after="0" w:line="240" w:lineRule="auto"/>
        <w:jc w:val="center"/>
        <w:rPr>
          <w:rFonts w:ascii="Times New Roman" w:hAnsi="Times New Roman" w:cs="Times New Roman"/>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A0" w:firstRow="1" w:lastRow="0" w:firstColumn="1" w:lastColumn="0" w:noHBand="0" w:noVBand="0"/>
      </w:tblPr>
      <w:tblGrid>
        <w:gridCol w:w="6267"/>
        <w:gridCol w:w="3212"/>
      </w:tblGrid>
      <w:tr w:rsidR="00547B95" w:rsidRPr="00750115" w:rsidTr="00D32B34">
        <w:tc>
          <w:tcPr>
            <w:tcW w:w="7022" w:type="dxa"/>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Среднесписочная численность (человек) </w:t>
            </w:r>
          </w:p>
        </w:tc>
        <w:tc>
          <w:tcPr>
            <w:tcW w:w="3591" w:type="dxa"/>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Размеры предельного </w:t>
            </w:r>
          </w:p>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соотношения </w:t>
            </w:r>
          </w:p>
        </w:tc>
      </w:tr>
      <w:tr w:rsidR="00547B95" w:rsidRPr="00750115" w:rsidTr="00D32B34">
        <w:trPr>
          <w:tblHeader/>
        </w:trPr>
        <w:tc>
          <w:tcPr>
            <w:tcW w:w="7022" w:type="dxa"/>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val="en-US" w:eastAsia="ru-RU"/>
              </w:rPr>
            </w:pPr>
            <w:r w:rsidRPr="00750115">
              <w:rPr>
                <w:rFonts w:ascii="Times New Roman" w:hAnsi="Times New Roman" w:cs="Times New Roman"/>
                <w:sz w:val="28"/>
                <w:szCs w:val="28"/>
                <w:lang w:val="en-US" w:eastAsia="ru-RU"/>
              </w:rPr>
              <w:t>1</w:t>
            </w:r>
          </w:p>
        </w:tc>
        <w:tc>
          <w:tcPr>
            <w:tcW w:w="3591" w:type="dxa"/>
          </w:tcPr>
          <w:p w:rsidR="00547B95" w:rsidRPr="00750115" w:rsidRDefault="00547B95" w:rsidP="00D32B34">
            <w:pPr>
              <w:suppressAutoHyphens w:val="0"/>
              <w:autoSpaceDE w:val="0"/>
              <w:autoSpaceDN w:val="0"/>
              <w:spacing w:after="0" w:line="240" w:lineRule="auto"/>
              <w:jc w:val="center"/>
              <w:rPr>
                <w:rFonts w:ascii="Times New Roman" w:hAnsi="Times New Roman" w:cs="Times New Roman"/>
                <w:sz w:val="28"/>
                <w:szCs w:val="28"/>
                <w:lang w:val="en-US" w:eastAsia="ru-RU"/>
              </w:rPr>
            </w:pPr>
            <w:r w:rsidRPr="00750115">
              <w:rPr>
                <w:rFonts w:ascii="Times New Roman" w:hAnsi="Times New Roman" w:cs="Times New Roman"/>
                <w:sz w:val="28"/>
                <w:szCs w:val="28"/>
                <w:lang w:val="en-US" w:eastAsia="ru-RU"/>
              </w:rPr>
              <w:t>2</w:t>
            </w:r>
          </w:p>
        </w:tc>
      </w:tr>
      <w:tr w:rsidR="00547B95" w:rsidRPr="00750115" w:rsidTr="00D32B34">
        <w:tc>
          <w:tcPr>
            <w:tcW w:w="7022" w:type="dxa"/>
          </w:tcPr>
          <w:p w:rsidR="00547B95" w:rsidRPr="00750115" w:rsidRDefault="00547B95" w:rsidP="00D32B34">
            <w:pPr>
              <w:suppressAutoHyphens w:val="0"/>
              <w:autoSpaceDE w:val="0"/>
              <w:autoSpaceDN w:val="0"/>
              <w:spacing w:after="8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 до 50</w:t>
            </w:r>
          </w:p>
        </w:tc>
        <w:tc>
          <w:tcPr>
            <w:tcW w:w="3591" w:type="dxa"/>
          </w:tcPr>
          <w:p w:rsidR="00547B95" w:rsidRPr="00750115" w:rsidRDefault="00547B95" w:rsidP="00D32B34">
            <w:pPr>
              <w:suppressLineNumbers/>
              <w:suppressAutoHyphens w:val="0"/>
              <w:snapToGrid w:val="0"/>
              <w:spacing w:after="80" w:line="240" w:lineRule="auto"/>
              <w:jc w:val="center"/>
              <w:rPr>
                <w:rFonts w:ascii="Times New Roman" w:hAnsi="Times New Roman" w:cs="Times New Roman"/>
                <w:sz w:val="28"/>
                <w:szCs w:val="28"/>
                <w:lang w:eastAsia="ru-RU"/>
              </w:rPr>
            </w:pPr>
            <w:r w:rsidRPr="00750115">
              <w:rPr>
                <w:rFonts w:ascii="Times New Roman" w:hAnsi="Times New Roman" w:cs="Times New Roman"/>
                <w:sz w:val="28"/>
                <w:szCs w:val="28"/>
                <w:lang w:eastAsia="ru-RU"/>
              </w:rPr>
              <w:t>3,0</w:t>
            </w:r>
          </w:p>
        </w:tc>
      </w:tr>
    </w:tbl>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10"/>
          <w:szCs w:val="16"/>
          <w:lang w:eastAsia="en-US"/>
        </w:rPr>
      </w:pP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lastRenderedPageBreak/>
        <w:t>5.6.2. Для заместителей руководителя, главного бухгалтера размер предельного соотношения заработной платы определяется путем снижения размера предельного соотношения заработной платы, установленного руководителю муниципальной организации, на 0,5.</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hAnsi="Times New Roman" w:cs="Times New Roman"/>
          <w:sz w:val="28"/>
          <w:szCs w:val="28"/>
          <w:lang w:eastAsia="ru-RU"/>
        </w:rPr>
        <w:t xml:space="preserve">5.6.3. </w:t>
      </w:r>
      <w:r w:rsidRPr="00750115">
        <w:rPr>
          <w:rFonts w:ascii="Times New Roman" w:eastAsia="Calibri" w:hAnsi="Times New Roman" w:cs="Times New Roman"/>
          <w:sz w:val="28"/>
          <w:szCs w:val="28"/>
          <w:lang w:eastAsia="en-US"/>
        </w:rPr>
        <w:t xml:space="preserve">По решению </w:t>
      </w:r>
      <w:r w:rsidRPr="00750115">
        <w:rPr>
          <w:rFonts w:ascii="Times New Roman" w:hAnsi="Times New Roman" w:cs="Times New Roman"/>
          <w:sz w:val="28"/>
          <w:szCs w:val="28"/>
          <w:lang w:eastAsia="ru-RU"/>
        </w:rPr>
        <w:t>органа</w:t>
      </w:r>
      <w:r w:rsidRPr="00750115">
        <w:rPr>
          <w:rFonts w:ascii="Times New Roman" w:hAnsi="Times New Roman" w:cs="Times New Roman"/>
          <w:sz w:val="28"/>
          <w:szCs w:val="28"/>
          <w:lang w:eastAsia="en-US"/>
        </w:rPr>
        <w:t>, осуществляющего функции и полномочия учредителя,</w:t>
      </w:r>
      <w:r w:rsidRPr="00750115">
        <w:rPr>
          <w:rFonts w:ascii="Times New Roman" w:eastAsia="Calibri" w:hAnsi="Times New Roman" w:cs="Times New Roman"/>
          <w:sz w:val="28"/>
          <w:szCs w:val="28"/>
          <w:lang w:eastAsia="en-US"/>
        </w:rPr>
        <w:t xml:space="preserve"> руководителю, его заместителям и главному бухгалтеру на определенный период может устанавливаться предельное соотношение заработной платы в индивидуальном порядке без учета среднесписочной численности работников (для вновь создаваемых организаций, при приостановлении основной деятельности организации, в том числе в связи с капитальным ремонтом, реконструкцией), но не более 6,0 для руководителя </w:t>
      </w:r>
      <w:r w:rsidRPr="00750115">
        <w:rPr>
          <w:rFonts w:ascii="Times New Roman" w:hAnsi="Times New Roman" w:cs="Times New Roman"/>
          <w:sz w:val="28"/>
          <w:szCs w:val="28"/>
          <w:lang w:eastAsia="ru-RU"/>
        </w:rPr>
        <w:t>муниципальной организации</w:t>
      </w:r>
      <w:r w:rsidRPr="00750115">
        <w:rPr>
          <w:rFonts w:ascii="Times New Roman" w:eastAsia="Calibri" w:hAnsi="Times New Roman" w:cs="Times New Roman"/>
          <w:sz w:val="28"/>
          <w:szCs w:val="28"/>
          <w:lang w:eastAsia="en-US"/>
        </w:rPr>
        <w:t xml:space="preserve"> и не более </w:t>
      </w:r>
      <w:r w:rsidRPr="00750115">
        <w:rPr>
          <w:rFonts w:ascii="Times New Roman" w:hAnsi="Times New Roman" w:cs="Times New Roman"/>
          <w:sz w:val="28"/>
          <w:szCs w:val="28"/>
          <w:lang w:eastAsia="ru-RU"/>
        </w:rPr>
        <w:t> </w:t>
      </w:r>
      <w:r w:rsidRPr="00750115">
        <w:rPr>
          <w:rFonts w:ascii="Times New Roman" w:eastAsia="Calibri" w:hAnsi="Times New Roman" w:cs="Times New Roman"/>
          <w:sz w:val="28"/>
          <w:szCs w:val="28"/>
          <w:lang w:eastAsia="en-US"/>
        </w:rPr>
        <w:t>5,5 </w:t>
      </w:r>
      <w:r w:rsidRPr="00750115">
        <w:rPr>
          <w:rFonts w:ascii="Times New Roman" w:hAnsi="Times New Roman" w:cs="Times New Roman"/>
          <w:sz w:val="28"/>
          <w:szCs w:val="28"/>
          <w:lang w:eastAsia="ru-RU"/>
        </w:rPr>
        <w:t>– </w:t>
      </w:r>
      <w:r w:rsidRPr="00750115">
        <w:rPr>
          <w:rFonts w:ascii="Times New Roman" w:eastAsia="Calibri" w:hAnsi="Times New Roman" w:cs="Times New Roman"/>
          <w:sz w:val="28"/>
          <w:szCs w:val="28"/>
          <w:lang w:eastAsia="en-US"/>
        </w:rPr>
        <w:t>для заместителей руководителя, главного бухгалтера.</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5.6.4. Установленный размер предельного соотношения заработной платы является обязательным для включения в трудовой договор.</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5.6.5. Ответственность за соблюдение предельного соотношения заработной платы несет руководитель муниципальной организации. </w:t>
      </w:r>
    </w:p>
    <w:p w:rsidR="00547B95" w:rsidRPr="00750115" w:rsidRDefault="00547B95" w:rsidP="00547B95">
      <w:pPr>
        <w:suppressAutoHyphens w:val="0"/>
        <w:autoSpaceDE w:val="0"/>
        <w:autoSpaceDN w:val="0"/>
        <w:adjustRightInd w:val="0"/>
        <w:spacing w:after="0" w:line="240" w:lineRule="auto"/>
        <w:contextualSpacing/>
        <w:rPr>
          <w:rFonts w:ascii="Times New Roman" w:eastAsia="Calibri" w:hAnsi="Times New Roman" w:cs="Times New Roman"/>
          <w:sz w:val="28"/>
          <w:szCs w:val="28"/>
          <w:lang w:eastAsia="en-US"/>
        </w:rPr>
      </w:pPr>
      <w:bookmarkStart w:id="8" w:name="Par0"/>
      <w:bookmarkEnd w:id="8"/>
    </w:p>
    <w:p w:rsidR="00547B95" w:rsidRPr="00750115" w:rsidRDefault="00547B95" w:rsidP="00547B95">
      <w:pPr>
        <w:suppressAutoHyphens w:val="0"/>
        <w:autoSpaceDE w:val="0"/>
        <w:autoSpaceDN w:val="0"/>
        <w:adjustRightInd w:val="0"/>
        <w:spacing w:after="0" w:line="240" w:lineRule="auto"/>
        <w:contextualSpacing/>
        <w:jc w:val="center"/>
        <w:rPr>
          <w:rFonts w:ascii="Times New Roman" w:eastAsia="Calibri" w:hAnsi="Times New Roman" w:cs="Times New Roman"/>
          <w:b/>
          <w:sz w:val="28"/>
          <w:szCs w:val="28"/>
          <w:lang w:eastAsia="en-US"/>
        </w:rPr>
      </w:pPr>
      <w:r w:rsidRPr="00750115">
        <w:rPr>
          <w:rFonts w:ascii="Times New Roman" w:eastAsia="Calibri" w:hAnsi="Times New Roman" w:cs="Times New Roman"/>
          <w:b/>
          <w:sz w:val="28"/>
          <w:szCs w:val="28"/>
          <w:lang w:eastAsia="en-US"/>
        </w:rPr>
        <w:t xml:space="preserve">6. Особенности условий </w:t>
      </w:r>
    </w:p>
    <w:p w:rsidR="00547B95" w:rsidRPr="00750115" w:rsidRDefault="00547B95" w:rsidP="00547B95">
      <w:pPr>
        <w:suppressAutoHyphens w:val="0"/>
        <w:autoSpaceDE w:val="0"/>
        <w:autoSpaceDN w:val="0"/>
        <w:adjustRightInd w:val="0"/>
        <w:spacing w:after="0" w:line="240" w:lineRule="auto"/>
        <w:contextualSpacing/>
        <w:jc w:val="center"/>
        <w:rPr>
          <w:rFonts w:ascii="Times New Roman" w:eastAsia="Calibri" w:hAnsi="Times New Roman" w:cs="Times New Roman"/>
          <w:b/>
          <w:sz w:val="28"/>
          <w:szCs w:val="28"/>
          <w:lang w:eastAsia="en-US"/>
        </w:rPr>
      </w:pPr>
      <w:r w:rsidRPr="00750115">
        <w:rPr>
          <w:rFonts w:ascii="Times New Roman" w:eastAsia="Calibri" w:hAnsi="Times New Roman" w:cs="Times New Roman"/>
          <w:b/>
          <w:sz w:val="28"/>
          <w:szCs w:val="28"/>
          <w:lang w:eastAsia="en-US"/>
        </w:rPr>
        <w:t xml:space="preserve">оплаты труда педагогических работников </w:t>
      </w:r>
    </w:p>
    <w:p w:rsidR="00547B95" w:rsidRPr="00750115" w:rsidRDefault="00547B95" w:rsidP="00547B95">
      <w:pPr>
        <w:suppressAutoHyphens w:val="0"/>
        <w:autoSpaceDE w:val="0"/>
        <w:autoSpaceDN w:val="0"/>
        <w:adjustRightInd w:val="0"/>
        <w:spacing w:after="0" w:line="240" w:lineRule="auto"/>
        <w:contextualSpacing/>
        <w:jc w:val="right"/>
        <w:rPr>
          <w:rFonts w:ascii="Times New Roman" w:eastAsia="Calibri" w:hAnsi="Times New Roman" w:cs="Times New Roman"/>
          <w:sz w:val="28"/>
          <w:szCs w:val="28"/>
          <w:lang w:eastAsia="en-US"/>
        </w:rPr>
      </w:pP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 xml:space="preserve">6.1. Продолжительность рабочего времени педагогических работников или нормы часов педагогической работы за ставку заработной платы определяются в соответствии с положениями приказа </w:t>
      </w:r>
      <w:proofErr w:type="spellStart"/>
      <w:r w:rsidRPr="00750115">
        <w:rPr>
          <w:rFonts w:ascii="Times New Roman" w:eastAsia="Calibri" w:hAnsi="Times New Roman" w:cs="Times New Roman"/>
          <w:sz w:val="28"/>
          <w:szCs w:val="28"/>
          <w:lang w:eastAsia="en-US"/>
        </w:rPr>
        <w:t>Минобрнауки</w:t>
      </w:r>
      <w:proofErr w:type="spellEnd"/>
      <w:r w:rsidRPr="00750115">
        <w:rPr>
          <w:rFonts w:ascii="Times New Roman" w:eastAsia="Calibri" w:hAnsi="Times New Roman" w:cs="Times New Roman"/>
          <w:sz w:val="28"/>
          <w:szCs w:val="28"/>
          <w:lang w:eastAsia="en-US"/>
        </w:rPr>
        <w:t xml:space="preserve"> России № 1601, предусматривающими, что в зависимости от должности и (или) специальности педагогических работников с учетом особенностей их труда устанавливается либо продолжительность рабочего времени, либо норма часов педагогической работы за ставку заработной платы.</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 xml:space="preserve">6.2. Определение учебной нагрузки педагогических работников, выполняющих учебную (преподавательскую) работу, на начало учебного года или в текущем учебном году, в том числе с учетом верхнего предела учебной нагрузки в зависимости от должности и (или) специальности педагогических работников, особенностей их труда, осуществляется МБОУ ООШ № 20  в порядке, установленном приказом </w:t>
      </w:r>
      <w:proofErr w:type="spellStart"/>
      <w:r w:rsidRPr="00750115">
        <w:rPr>
          <w:rFonts w:ascii="Times New Roman" w:eastAsia="Calibri" w:hAnsi="Times New Roman" w:cs="Times New Roman"/>
          <w:sz w:val="28"/>
          <w:szCs w:val="28"/>
          <w:lang w:eastAsia="en-US"/>
        </w:rPr>
        <w:t>Минобрнауки</w:t>
      </w:r>
      <w:proofErr w:type="spellEnd"/>
      <w:r w:rsidRPr="00750115">
        <w:rPr>
          <w:rFonts w:ascii="Times New Roman" w:eastAsia="Calibri" w:hAnsi="Times New Roman" w:cs="Times New Roman"/>
          <w:sz w:val="28"/>
          <w:szCs w:val="28"/>
          <w:lang w:eastAsia="en-US"/>
        </w:rPr>
        <w:t xml:space="preserve"> России № 1601.</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 xml:space="preserve">Изменение (увеличение или снижение) установленной учебной нагрузки осуществляется МБОУ ООШ № 20  в случаях и порядке, установленными приказом </w:t>
      </w:r>
      <w:proofErr w:type="spellStart"/>
      <w:r w:rsidRPr="00750115">
        <w:rPr>
          <w:rFonts w:ascii="Times New Roman" w:eastAsia="Calibri" w:hAnsi="Times New Roman" w:cs="Times New Roman"/>
          <w:sz w:val="28"/>
          <w:szCs w:val="28"/>
          <w:lang w:eastAsia="en-US"/>
        </w:rPr>
        <w:t>Минобрнауки</w:t>
      </w:r>
      <w:proofErr w:type="spellEnd"/>
      <w:r w:rsidRPr="00750115">
        <w:rPr>
          <w:rFonts w:ascii="Times New Roman" w:eastAsia="Calibri" w:hAnsi="Times New Roman" w:cs="Times New Roman"/>
          <w:sz w:val="28"/>
          <w:szCs w:val="28"/>
          <w:lang w:eastAsia="en-US"/>
        </w:rPr>
        <w:t xml:space="preserve"> России № 1601.</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6.3. В трудовые договоры с педагогическими работниками, для которых предусмотрены нормы часов педагогической работы за ставку заработной платы, включаются условия, связанные с:</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установленным объемом педагогической работы;</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размером ставки заработной платы, применяемым для исчисления заработной платы в зависимости от установленного объема педагогической работы;</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размером заработной платы, исчисленным с учетом установленного объема педагогической работы.</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6</w:t>
      </w:r>
      <w:r w:rsidRPr="00750115">
        <w:rPr>
          <w:rFonts w:ascii="Times New Roman" w:eastAsia="Calibri" w:hAnsi="Times New Roman" w:cs="Times New Roman"/>
          <w:sz w:val="28"/>
          <w:szCs w:val="28"/>
          <w:lang w:eastAsia="en-US"/>
        </w:rPr>
        <w:t xml:space="preserve">.4. Режим рабочего времени и времени отдыха педагогических работников устанавливается правилами внутреннего трудового распорядка </w:t>
      </w:r>
      <w:r w:rsidRPr="00750115">
        <w:rPr>
          <w:rFonts w:ascii="Times New Roman" w:eastAsia="Calibri" w:hAnsi="Times New Roman" w:cs="Times New Roman"/>
          <w:sz w:val="28"/>
          <w:szCs w:val="28"/>
          <w:lang w:eastAsia="en-US"/>
        </w:rPr>
        <w:lastRenderedPageBreak/>
        <w:t>в соответствии с трудовым законодательством, иными нормативными правовыми актами, содержащими нормы трудового права, коллективным договором, п</w:t>
      </w:r>
      <w:r w:rsidRPr="00750115">
        <w:rPr>
          <w:rFonts w:ascii="Times New Roman" w:hAnsi="Times New Roman" w:cs="Times New Roman"/>
          <w:sz w:val="28"/>
          <w:szCs w:val="28"/>
          <w:lang w:eastAsia="ru-RU"/>
        </w:rPr>
        <w:t>риказом Министерства образования и науки Российской Федерации от 11.05.2016 №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p>
    <w:p w:rsidR="00547B95" w:rsidRPr="00750115" w:rsidRDefault="00547B95" w:rsidP="00547B95">
      <w:pPr>
        <w:suppressAutoHyphens w:val="0"/>
        <w:autoSpaceDE w:val="0"/>
        <w:autoSpaceDN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hAnsi="Times New Roman" w:cs="Times New Roman"/>
          <w:sz w:val="28"/>
          <w:szCs w:val="28"/>
          <w:lang w:eastAsia="ru-RU"/>
        </w:rPr>
        <w:t>6</w:t>
      </w:r>
      <w:r w:rsidRPr="00750115">
        <w:rPr>
          <w:rFonts w:ascii="Times New Roman" w:eastAsia="Calibri" w:hAnsi="Times New Roman" w:cs="Times New Roman"/>
          <w:sz w:val="28"/>
          <w:szCs w:val="28"/>
          <w:lang w:eastAsia="en-US"/>
        </w:rPr>
        <w:t>.5. Выполнение работы по совместительству педагогических работников осуществляется с учетом особенностей, установленных постановлением Минтруда России от</w:t>
      </w:r>
      <w:r w:rsidRPr="00750115">
        <w:rPr>
          <w:rFonts w:ascii="Times New Roman" w:hAnsi="Times New Roman" w:cs="Times New Roman"/>
          <w:sz w:val="28"/>
          <w:szCs w:val="28"/>
          <w:lang w:eastAsia="ru-RU"/>
        </w:rPr>
        <w:t> </w:t>
      </w:r>
      <w:r w:rsidRPr="00750115">
        <w:rPr>
          <w:rFonts w:ascii="Times New Roman" w:eastAsia="Calibri" w:hAnsi="Times New Roman" w:cs="Times New Roman"/>
          <w:sz w:val="28"/>
          <w:szCs w:val="28"/>
          <w:lang w:eastAsia="en-US"/>
        </w:rPr>
        <w:t>30.06.2003 № 41 «Об особенностях работы по совместительству педагогических, медицинских, фармацевтических работников и работников культуры».</w:t>
      </w:r>
    </w:p>
    <w:p w:rsidR="00547B95" w:rsidRPr="00750115" w:rsidRDefault="00547B95" w:rsidP="00547B95">
      <w:pPr>
        <w:suppressAutoHyphens w:val="0"/>
        <w:autoSpaceDE w:val="0"/>
        <w:autoSpaceDN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6.6. Работники общеобразовательных организаций, организаций дополнительного образования, включая руководителя и заместителей руководителя, наряду с работой, определенной трудовым договором, могут замещать в той же образовательной организации на условиях дополнительного соглашения к договору должности педагогических работников по выполнению учебной (преподавательской) работы без занятия штатной должности (далее – учебная нагрузка) в классах, группах, кружках, секциях, которая не считается совместительством.</w:t>
      </w:r>
    </w:p>
    <w:p w:rsidR="00547B95" w:rsidRPr="00750115" w:rsidRDefault="00547B95" w:rsidP="00547B95">
      <w:pPr>
        <w:suppressAutoHyphens w:val="0"/>
        <w:autoSpaceDE w:val="0"/>
        <w:autoSpaceDN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 xml:space="preserve">При замещении должностей учителей, преподавателей работники могут одновременно осуществлять такие </w:t>
      </w:r>
      <w:r w:rsidRPr="00750115">
        <w:rPr>
          <w:rFonts w:ascii="Times New Roman" w:hAnsi="Times New Roman" w:cs="Times New Roman"/>
          <w:sz w:val="28"/>
          <w:szCs w:val="28"/>
          <w:lang w:eastAsia="ru-RU"/>
        </w:rPr>
        <w:t>дополнительные работы, непосредственно связанные с обеспечением образовательного процесса, как классное руководство (руководство группой), проверка тетрадей (письменных работ), заведование учебными кабинетами, не входящие в должностные обязанности педагогических работников, с установлением доплат за осуществление дополнительной работы, не входящей в круг основных должностных обязанностей.</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 xml:space="preserve">Определение учебной нагрузки и видов дополнительной работы указанным лицам, замещающим должности учителей, преподавателей, наряду с работой, определенной трудовым договором, осуществляется путем заключения дополнительного соглашения к трудовому договору, в котором указываются срок, в течение которого будет выполняться учебная нагрузка, ее содержание и объем, выполнение дополнительных видов работ, а также размеры оплаты.   </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Предоставление учебной нагрузки указанным лицам, а также педагогическими иным работникам других муниципальных организаций осуществляется с учетом мнения профсоюзного комитета и при условии, что педагогические работники, для которых данная муниципальная организация является местом основной работы, обеспечены учебной нагрузкой по своей специальности в объеме не менее чем на одну ставку заработной платы.</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6.8. Порядок оп</w:t>
      </w:r>
      <w:r w:rsidRPr="00750115">
        <w:rPr>
          <w:rFonts w:ascii="Times New Roman" w:eastAsia="Calibri" w:hAnsi="Times New Roman" w:cs="Times New Roman"/>
          <w:sz w:val="28"/>
          <w:szCs w:val="28"/>
          <w:lang w:eastAsia="en-US"/>
        </w:rPr>
        <w:t>ределения размера месячной заработной платы педагогическим работникам,</w:t>
      </w:r>
      <w:r w:rsidRPr="00750115">
        <w:rPr>
          <w:rFonts w:ascii="Times New Roman" w:hAnsi="Times New Roman" w:cs="Times New Roman"/>
          <w:sz w:val="28"/>
          <w:szCs w:val="28"/>
          <w:lang w:eastAsia="ru-RU"/>
        </w:rPr>
        <w:t xml:space="preserve"> для которых установлены нормы часов педагогической работы (нормы часов учебной (преподавательской) работы) в неделю.</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 xml:space="preserve">6.8.1. Месячная заработная плата </w:t>
      </w:r>
      <w:r w:rsidRPr="00750115">
        <w:rPr>
          <w:rFonts w:ascii="Times New Roman" w:hAnsi="Times New Roman" w:cs="Times New Roman"/>
          <w:sz w:val="28"/>
          <w:szCs w:val="28"/>
          <w:lang w:eastAsia="ru-RU"/>
        </w:rPr>
        <w:t xml:space="preserve">без учета компенсационных и стимулирующих выплат педагогических работников, </w:t>
      </w:r>
      <w:r w:rsidRPr="00750115">
        <w:rPr>
          <w:rFonts w:ascii="Times New Roman" w:eastAsia="Calibri" w:hAnsi="Times New Roman" w:cs="Times New Roman"/>
          <w:sz w:val="28"/>
          <w:szCs w:val="28"/>
          <w:lang w:eastAsia="en-US"/>
        </w:rPr>
        <w:t>для которых нормы часов педагогической работы в неделю за ставку заработной платы установлены пунктами 2.3 – 2.7 приложения</w:t>
      </w:r>
      <w:r w:rsidRPr="00750115">
        <w:rPr>
          <w:rFonts w:ascii="Times New Roman" w:hAnsi="Times New Roman" w:cs="Times New Roman"/>
          <w:sz w:val="28"/>
          <w:szCs w:val="28"/>
          <w:lang w:eastAsia="ru-RU"/>
        </w:rPr>
        <w:t> </w:t>
      </w:r>
      <w:r w:rsidRPr="00750115">
        <w:rPr>
          <w:rFonts w:ascii="Times New Roman" w:eastAsia="Calibri" w:hAnsi="Times New Roman" w:cs="Times New Roman"/>
          <w:sz w:val="28"/>
          <w:szCs w:val="28"/>
          <w:lang w:eastAsia="en-US"/>
        </w:rPr>
        <w:t xml:space="preserve">№ 1 к приказу </w:t>
      </w:r>
      <w:proofErr w:type="spellStart"/>
      <w:r w:rsidRPr="00750115">
        <w:rPr>
          <w:rFonts w:ascii="Times New Roman" w:eastAsia="Calibri" w:hAnsi="Times New Roman" w:cs="Times New Roman"/>
          <w:sz w:val="28"/>
          <w:szCs w:val="28"/>
          <w:lang w:eastAsia="en-US"/>
        </w:rPr>
        <w:t>Минобрнауки</w:t>
      </w:r>
      <w:proofErr w:type="spellEnd"/>
      <w:r w:rsidRPr="00750115">
        <w:rPr>
          <w:rFonts w:ascii="Times New Roman" w:eastAsia="Calibri" w:hAnsi="Times New Roman" w:cs="Times New Roman"/>
          <w:sz w:val="28"/>
          <w:szCs w:val="28"/>
          <w:lang w:eastAsia="en-US"/>
        </w:rPr>
        <w:t xml:space="preserve"> России № 1601, и педагогических работников, для которых нормы часов </w:t>
      </w:r>
      <w:r w:rsidRPr="00750115">
        <w:rPr>
          <w:rFonts w:ascii="Times New Roman" w:eastAsia="Calibri" w:hAnsi="Times New Roman" w:cs="Times New Roman"/>
          <w:sz w:val="28"/>
          <w:szCs w:val="28"/>
          <w:lang w:eastAsia="en-US"/>
        </w:rPr>
        <w:lastRenderedPageBreak/>
        <w:t>учебной (преподавательской) работы в неделю за ставку заработной платы установлены подпунктом</w:t>
      </w:r>
      <w:r w:rsidRPr="00750115">
        <w:rPr>
          <w:rFonts w:ascii="Times New Roman" w:hAnsi="Times New Roman" w:cs="Times New Roman"/>
          <w:sz w:val="28"/>
          <w:szCs w:val="28"/>
          <w:lang w:eastAsia="ru-RU"/>
        </w:rPr>
        <w:t> </w:t>
      </w:r>
      <w:r w:rsidRPr="00750115">
        <w:rPr>
          <w:rFonts w:ascii="Times New Roman" w:eastAsia="Calibri" w:hAnsi="Times New Roman" w:cs="Times New Roman"/>
          <w:sz w:val="28"/>
          <w:szCs w:val="28"/>
          <w:lang w:eastAsia="en-US"/>
        </w:rPr>
        <w:t>2.8.1 пункта 2.8 приложения</w:t>
      </w:r>
      <w:r w:rsidRPr="00750115">
        <w:rPr>
          <w:rFonts w:ascii="Times New Roman" w:hAnsi="Times New Roman" w:cs="Times New Roman"/>
          <w:sz w:val="28"/>
          <w:szCs w:val="28"/>
          <w:lang w:eastAsia="ru-RU"/>
        </w:rPr>
        <w:t> </w:t>
      </w:r>
      <w:r w:rsidRPr="00750115">
        <w:rPr>
          <w:rFonts w:ascii="Times New Roman" w:eastAsia="Calibri" w:hAnsi="Times New Roman" w:cs="Times New Roman"/>
          <w:sz w:val="28"/>
          <w:szCs w:val="28"/>
          <w:lang w:eastAsia="en-US"/>
        </w:rPr>
        <w:t xml:space="preserve">№ 1 к приказу </w:t>
      </w:r>
      <w:proofErr w:type="spellStart"/>
      <w:r w:rsidRPr="00750115">
        <w:rPr>
          <w:rFonts w:ascii="Times New Roman" w:eastAsia="Calibri" w:hAnsi="Times New Roman" w:cs="Times New Roman"/>
          <w:sz w:val="28"/>
          <w:szCs w:val="28"/>
          <w:lang w:eastAsia="en-US"/>
        </w:rPr>
        <w:t>Минобрнауки</w:t>
      </w:r>
      <w:proofErr w:type="spellEnd"/>
      <w:r w:rsidRPr="00750115">
        <w:rPr>
          <w:rFonts w:ascii="Times New Roman" w:eastAsia="Calibri" w:hAnsi="Times New Roman" w:cs="Times New Roman"/>
          <w:sz w:val="28"/>
          <w:szCs w:val="28"/>
          <w:lang w:eastAsia="en-US"/>
        </w:rPr>
        <w:t xml:space="preserve"> России № 1601, определяется путем умножения ставки заработной платы по соответствующей педагогической должности на установленный объем педагогической работы (учебной (преподавательской) работы) в неделю и деления полученного произведения на норму часов педагогической работы (учебной (преподавательской) работы) в неделю.</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В таком же порядке исчисляется заработная плата на основе ставок заработной платы:</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 xml:space="preserve">учителей и преподавателей за работу по совместительству в другой образовательной организации (одной или нескольких); </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учителей, для которых данная муниципальная организация является местом основной работы, при возложении на них обязанностей по обучению детей на дому в соответствии с медицинским заключением, а также по проведению занятий по физкультуре с обучающимися, отнесенными по состоянию здоровья к специальной медицинской группе.</w:t>
      </w:r>
    </w:p>
    <w:p w:rsidR="00547B95" w:rsidRPr="00750115" w:rsidRDefault="00547B95" w:rsidP="00547B95">
      <w:pPr>
        <w:suppressAutoHyphens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6.8.2. Месячная заработная плата, определенная в соответствии с подпунктом</w:t>
      </w:r>
      <w:r w:rsidRPr="00750115">
        <w:rPr>
          <w:rFonts w:ascii="Times New Roman" w:hAnsi="Times New Roman" w:cs="Times New Roman"/>
          <w:sz w:val="28"/>
          <w:szCs w:val="28"/>
          <w:lang w:eastAsia="ru-RU"/>
        </w:rPr>
        <w:t> </w:t>
      </w:r>
      <w:r w:rsidRPr="00750115">
        <w:rPr>
          <w:rFonts w:ascii="Times New Roman" w:eastAsia="Calibri" w:hAnsi="Times New Roman" w:cs="Times New Roman"/>
          <w:sz w:val="28"/>
          <w:szCs w:val="28"/>
          <w:lang w:eastAsia="en-US"/>
        </w:rPr>
        <w:t>6.8.1 настоящего пункта, а также выплаты компенсационного и стимулирующего характера включаются в заработную плату педагогических работников при тарификации, которая выплачивается педагогическим работникам ежемесячно, независимо от числа недель и рабочих дней в разные месяцы года.</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 xml:space="preserve">Порядок проведения тарификации работников муниципальных организаций утверждается </w:t>
      </w:r>
      <w:r w:rsidRPr="00750115">
        <w:rPr>
          <w:rFonts w:ascii="Times New Roman" w:hAnsi="Times New Roman" w:cs="Times New Roman"/>
          <w:sz w:val="28"/>
          <w:szCs w:val="28"/>
          <w:lang w:eastAsia="ru-RU"/>
        </w:rPr>
        <w:t>органом</w:t>
      </w:r>
      <w:r w:rsidRPr="00750115">
        <w:rPr>
          <w:rFonts w:ascii="Times New Roman" w:hAnsi="Times New Roman" w:cs="Times New Roman"/>
          <w:sz w:val="28"/>
          <w:szCs w:val="28"/>
          <w:lang w:eastAsia="en-US"/>
        </w:rPr>
        <w:t>, осуществляющим функции и полномочия учредителя</w:t>
      </w:r>
      <w:r w:rsidRPr="00750115">
        <w:rPr>
          <w:rFonts w:ascii="Times New Roman" w:eastAsia="Calibri" w:hAnsi="Times New Roman" w:cs="Times New Roman"/>
          <w:sz w:val="28"/>
          <w:szCs w:val="28"/>
          <w:lang w:eastAsia="en-US"/>
        </w:rPr>
        <w:t>.</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6.8.3. В случае, если учебными планами предусматривается разное количество часов на предмет по учебным полугодиям, тарификация осуществляется также один раз в год, но раздельно по учебным полугодиям.</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6.8.4. Определение месячной заработной платы учителей за работу по обучению детей, находящихся на длительном лечении в больницах, в зависимости от объема их учебной нагрузки, производится 2 раза в год – на начало первого и второго учебных полугодий.</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6.8.5.</w:t>
      </w:r>
      <w:r w:rsidRPr="00750115">
        <w:rPr>
          <w:rFonts w:ascii="Times New Roman" w:hAnsi="Times New Roman" w:cs="Times New Roman"/>
          <w:sz w:val="28"/>
          <w:szCs w:val="28"/>
          <w:lang w:eastAsia="ru-RU"/>
        </w:rPr>
        <w:t> </w:t>
      </w:r>
      <w:r w:rsidRPr="00750115">
        <w:rPr>
          <w:rFonts w:ascii="Times New Roman" w:eastAsia="Calibri" w:hAnsi="Times New Roman" w:cs="Times New Roman"/>
          <w:sz w:val="28"/>
          <w:szCs w:val="28"/>
          <w:lang w:eastAsia="en-US"/>
        </w:rPr>
        <w:t>Тарификация учителей, осуществляющих обучение детей, находящихся на длительном лечении в больницах, если постоянная сменяемость обучающихся влияет на учебную нагрузку учителей, производится следующим образом: в учебную нагрузку учителя включаются при тарификации на начало каждого полугодия не все 100 процентов часов, отведенных учебным планом на групповые и индивидуальные занятия, а 80 процентов от этого объема часов. Заработная плата за часы преподавательской работы будет определяться в этом случае путем умножения ставки заработной платы на объем нагрузки, взятой в размере 80 процентов от фактической нагрузки на начало каждого учебного полугодия, и деления полученного произведения на норму часов педагогической работы (учебной нагрузки) в неделю.</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 xml:space="preserve">Установленную таким образом месячную заработную плату учителю следует выплачивать до начала следующего учебного полугодия, независимо от фактической нагрузки в разные месяцы данного учебного полугодия, а по окончании каждого учебного полугодия часы преподавательской работы, выполненные сверх объема учебной нагрузки, установленной при </w:t>
      </w:r>
      <w:r w:rsidRPr="00750115">
        <w:rPr>
          <w:rFonts w:ascii="Times New Roman" w:eastAsia="Calibri" w:hAnsi="Times New Roman" w:cs="Times New Roman"/>
          <w:sz w:val="28"/>
          <w:szCs w:val="28"/>
          <w:lang w:eastAsia="en-US"/>
        </w:rPr>
        <w:lastRenderedPageBreak/>
        <w:t>тарификации, оплачиваются дополнительно в соответствии с почасовой оплатой труда.</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Тарификация учителей, осуществляющих обучение по индивидуальному учебному плану с применением дистанционных образовательных технологий (детей-инвалидов и детей с ограниченными возможностями здоровья, которые в соответствии с медицинским заключением временно или постоянно не могут посещать общеобразовательные организации и не имеют противопоказаний для работы на компьютере) производится ежемесячно - на начало каждого месяца.</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При невыполнении по независящим от учителя причинам объема установленной учебной нагрузки уменьшение месячной заработной платы не производится.</w:t>
      </w:r>
    </w:p>
    <w:p w:rsidR="00547B95" w:rsidRPr="00750115" w:rsidRDefault="00547B95" w:rsidP="00547B95">
      <w:pPr>
        <w:shd w:val="clear" w:color="auto" w:fill="FFFFFF"/>
        <w:suppressAutoHyphens w:val="0"/>
        <w:spacing w:after="0" w:line="252" w:lineRule="atLeast"/>
        <w:ind w:firstLine="709"/>
        <w:jc w:val="both"/>
        <w:textAlignment w:val="baseline"/>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6.8.6. За время работы в период осенних, зимних, весенних и летних каникул обучающихся, а также в периоды отмены учебных занятий (образовательного процесса) для обучающихся по санитарно-эпидемиологическим, климатическим и другим основаниям оплата труда педагогических работников, а также лиц из числа руководящего, административно-хозяйственного и учебно-вспомогательного персонала, ведущих в течение учебного года преподавательскую работу, в том числе занятия в кружках, производится из расчета установленной заработной платы при тарификации, предшествующей началу каникул или периоду отмены учебных занятий (образовательного процесса) по указанным выше причинам. В этот период работники привлекаются к другим видам работ.</w:t>
      </w:r>
    </w:p>
    <w:p w:rsidR="00547B95" w:rsidRPr="00750115" w:rsidRDefault="00547B95" w:rsidP="00547B95">
      <w:pPr>
        <w:shd w:val="clear" w:color="auto" w:fill="FFFFFF"/>
        <w:suppressAutoHyphens w:val="0"/>
        <w:spacing w:after="0" w:line="252" w:lineRule="atLeast"/>
        <w:ind w:firstLine="709"/>
        <w:jc w:val="both"/>
        <w:textAlignment w:val="baseline"/>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Лицам, работающим на условиях почасовой оплаты и не ведущим педагогической работы во время каникул, оплата за это время не производится.</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6.9. Порядок и условия почасовой оплаты труда педагогических работников.</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6.9.1. Почасовая оплата труда педагогических работников применяется при оплате:</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за часы, выполненные в порядке замещения отсутствующих по болезни или другим причинам учителей, преподавателей и других педагогических работников, продолжавшегося не более двух месяцев;</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за педагогическую работу (часы преподавательской работы) специалистов иных организаций, привлекаемых для педагогической работы в данной организации, в объеме до 300 часов в год сверх учебной нагрузки, выполняемой по совместительству на основе тарификации.</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6.9.2. При почасовой оплате труда заработная плата рассчитывается исходя из фактического количества часов (фактической учебной нагрузки) в данном месяце и часовой ставки педагогического работника.</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6.9.3. Часовая ставка определяется путем деления суммы заработной платы в месяц на среднемесячное количество рабочих часов, установленных по соответствующей педагогической должности.</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color w:val="000000"/>
          <w:sz w:val="28"/>
          <w:szCs w:val="28"/>
          <w:lang w:eastAsia="ru-RU"/>
        </w:rPr>
        <w:t xml:space="preserve">При этом при </w:t>
      </w:r>
      <w:r w:rsidRPr="00750115">
        <w:rPr>
          <w:rFonts w:ascii="Times New Roman" w:eastAsia="Calibri" w:hAnsi="Times New Roman" w:cs="Times New Roman"/>
          <w:sz w:val="28"/>
          <w:szCs w:val="28"/>
          <w:lang w:eastAsia="en-US"/>
        </w:rPr>
        <w:t xml:space="preserve">замещении отсутствующих по болезни или другим причинам учителей, преподавателей и других педагогических работников, </w:t>
      </w:r>
      <w:r w:rsidRPr="00750115">
        <w:rPr>
          <w:rFonts w:ascii="Times New Roman" w:hAnsi="Times New Roman" w:cs="Times New Roman"/>
          <w:color w:val="000000"/>
          <w:sz w:val="28"/>
          <w:szCs w:val="28"/>
          <w:lang w:eastAsia="ru-RU"/>
        </w:rPr>
        <w:t>оплата педагогической работы производится по часовой ставке замещающего работника.</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Сумма заработной платы в месяц педагогического работника для определения часовой ставки исчисляется исходя из:</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lastRenderedPageBreak/>
        <w:t xml:space="preserve">должностного оклада, ставки заработной платы; </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trike/>
          <w:sz w:val="28"/>
          <w:szCs w:val="28"/>
          <w:lang w:eastAsia="ru-RU"/>
        </w:rPr>
      </w:pPr>
      <w:r w:rsidRPr="00750115">
        <w:rPr>
          <w:rFonts w:ascii="Times New Roman" w:hAnsi="Times New Roman" w:cs="Times New Roman"/>
          <w:sz w:val="28"/>
          <w:szCs w:val="28"/>
          <w:lang w:eastAsia="ru-RU"/>
        </w:rPr>
        <w:t xml:space="preserve">выплат компенсационного характера: доплаты за работу с вредными и (или) опасными условиями труда, за работу в особых условиях труда; </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выплат стимулирующего характера: надбавки за выслугу лет, за квалификацию, за специфику работы, за наличие ученой степени, за наличие почетного звания.</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Среднемесячное количество рабочих часов определяется:</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для педагогических работников, которым установлены нормы часов педагогической работы (нормы часов учебной (преподавательской) работы) в неделю, путем умножения нормы часов педагогической работы на количество рабочих дней в году по пятидневной рабочей неделе и деления полученного результата на 5 (количество рабочих дней в неделе), а затем на 12 (количество месяцев в году).</w:t>
      </w:r>
    </w:p>
    <w:p w:rsidR="00547B95" w:rsidRPr="00750115" w:rsidRDefault="00547B95" w:rsidP="00547B95">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sz w:val="28"/>
          <w:szCs w:val="28"/>
          <w:lang w:eastAsia="en-US"/>
        </w:rPr>
        <w:t>6.10. При замещении отсутствующего по болезни или другим причинам учителя, преподавателя и другого педагогического работника, если оно осуществлялось непрерывно свыше 2 месяцев, оплата труда со дня начала замещения производится за все часы фактической преподавательской работы на общих основаниях, с соответствующим увеличением его недельной (месячной) учебной нагрузки путем внесения необходимых изменений в тарификацию.</w:t>
      </w:r>
    </w:p>
    <w:p w:rsidR="00547B95" w:rsidRPr="00750115" w:rsidRDefault="00547B95" w:rsidP="00547B95">
      <w:pPr>
        <w:suppressAutoHyphens w:val="0"/>
        <w:autoSpaceDE w:val="0"/>
        <w:autoSpaceDN w:val="0"/>
        <w:spacing w:after="0" w:line="240" w:lineRule="auto"/>
        <w:rPr>
          <w:rFonts w:ascii="Times New Roman" w:hAnsi="Times New Roman" w:cs="Times New Roman"/>
          <w:sz w:val="28"/>
          <w:szCs w:val="28"/>
          <w:lang w:eastAsia="ru-RU"/>
        </w:rPr>
      </w:pPr>
    </w:p>
    <w:p w:rsidR="00547B95" w:rsidRPr="00750115" w:rsidRDefault="00547B95" w:rsidP="00547B95">
      <w:pPr>
        <w:suppressAutoHyphens w:val="0"/>
        <w:autoSpaceDE w:val="0"/>
        <w:autoSpaceDN w:val="0"/>
        <w:spacing w:after="0" w:line="240" w:lineRule="auto"/>
        <w:jc w:val="center"/>
        <w:rPr>
          <w:rFonts w:ascii="Times New Roman" w:hAnsi="Times New Roman" w:cs="Times New Roman"/>
          <w:b/>
          <w:sz w:val="28"/>
          <w:szCs w:val="28"/>
          <w:lang w:eastAsia="ru-RU"/>
        </w:rPr>
      </w:pPr>
      <w:r w:rsidRPr="00750115">
        <w:rPr>
          <w:rFonts w:ascii="Times New Roman" w:hAnsi="Times New Roman" w:cs="Times New Roman"/>
          <w:b/>
          <w:sz w:val="28"/>
          <w:szCs w:val="28"/>
          <w:lang w:eastAsia="ru-RU"/>
        </w:rPr>
        <w:t>7. Другие вопросы оплаты труда</w:t>
      </w:r>
    </w:p>
    <w:p w:rsidR="00547B95" w:rsidRPr="00750115" w:rsidRDefault="00547B95" w:rsidP="00547B95">
      <w:pPr>
        <w:suppressAutoHyphens w:val="0"/>
        <w:autoSpaceDE w:val="0"/>
        <w:autoSpaceDN w:val="0"/>
        <w:spacing w:after="0" w:line="240" w:lineRule="auto"/>
        <w:ind w:firstLine="567"/>
        <w:jc w:val="center"/>
        <w:rPr>
          <w:rFonts w:ascii="Times New Roman" w:hAnsi="Times New Roman" w:cs="Times New Roman"/>
          <w:b/>
          <w:lang w:eastAsia="ru-RU"/>
        </w:rPr>
      </w:pP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7.1. Доля оплаты труда работников административно-управленческого персонала в фонде оплаты труда МБОУ ООШ № 20, сформированном за счет средств областного бюджета, средств бюджета города и средств, полученных МБОУ ООШ № 20  от  приносящей доход деятельности, не может быть более  40 процентов, если иное не установлено органом, осуществляющим функции и полномочия учредителя.</w:t>
      </w:r>
    </w:p>
    <w:p w:rsidR="00547B95" w:rsidRPr="00750115" w:rsidRDefault="00547B95" w:rsidP="00547B95">
      <w:pPr>
        <w:suppressAutoHyphens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Перечень должностей административно-управленческого персонала устанавливается настоящим Положением </w:t>
      </w:r>
      <w:r w:rsidRPr="002D0D0A">
        <w:rPr>
          <w:rFonts w:ascii="Times New Roman" w:hAnsi="Times New Roman" w:cs="Times New Roman"/>
          <w:b/>
          <w:sz w:val="28"/>
          <w:szCs w:val="28"/>
          <w:lang w:eastAsia="ru-RU"/>
        </w:rPr>
        <w:t>(Приложение</w:t>
      </w:r>
      <w:r w:rsidRPr="00750115">
        <w:rPr>
          <w:rFonts w:ascii="Times New Roman" w:hAnsi="Times New Roman" w:cs="Times New Roman"/>
          <w:b/>
          <w:sz w:val="28"/>
          <w:szCs w:val="28"/>
          <w:lang w:eastAsia="ru-RU"/>
        </w:rPr>
        <w:t xml:space="preserve"> № 1 к настоящему Положению).</w:t>
      </w:r>
      <w:r w:rsidRPr="00750115">
        <w:rPr>
          <w:rFonts w:ascii="Times New Roman" w:hAnsi="Times New Roman" w:cs="Times New Roman"/>
          <w:sz w:val="28"/>
          <w:szCs w:val="28"/>
          <w:lang w:eastAsia="ru-RU"/>
        </w:rPr>
        <w:t xml:space="preserve"> </w:t>
      </w:r>
    </w:p>
    <w:p w:rsidR="00547B95" w:rsidRPr="00750115" w:rsidRDefault="00547B95" w:rsidP="00547B95">
      <w:pPr>
        <w:suppressAutoHyphens w:val="0"/>
        <w:spacing w:after="0" w:line="240" w:lineRule="auto"/>
        <w:ind w:right="-54" w:firstLine="709"/>
        <w:jc w:val="both"/>
        <w:rPr>
          <w:rFonts w:ascii="Times New Roman" w:eastAsia="Calibri" w:hAnsi="Times New Roman" w:cs="Times New Roman"/>
          <w:sz w:val="28"/>
          <w:szCs w:val="28"/>
          <w:lang w:eastAsia="en-US"/>
        </w:rPr>
      </w:pPr>
      <w:r w:rsidRPr="00750115">
        <w:rPr>
          <w:rFonts w:ascii="Times New Roman" w:hAnsi="Times New Roman" w:cs="Times New Roman"/>
          <w:sz w:val="28"/>
          <w:szCs w:val="28"/>
          <w:lang w:eastAsia="ru-RU"/>
        </w:rPr>
        <w:t xml:space="preserve">7.2. </w:t>
      </w:r>
      <w:r w:rsidRPr="00750115">
        <w:rPr>
          <w:rFonts w:ascii="Times New Roman" w:eastAsia="Calibri" w:hAnsi="Times New Roman" w:cs="Times New Roman"/>
          <w:sz w:val="28"/>
          <w:szCs w:val="28"/>
          <w:lang w:eastAsia="en-US"/>
        </w:rPr>
        <w:t xml:space="preserve">Работникам </w:t>
      </w:r>
      <w:r w:rsidRPr="00750115">
        <w:rPr>
          <w:rFonts w:ascii="Times New Roman" w:hAnsi="Times New Roman" w:cs="Times New Roman"/>
          <w:sz w:val="28"/>
          <w:szCs w:val="28"/>
          <w:lang w:eastAsia="ru-RU"/>
        </w:rPr>
        <w:t xml:space="preserve">МБОУ ООШ № 20 </w:t>
      </w:r>
      <w:r w:rsidRPr="00750115">
        <w:rPr>
          <w:rFonts w:ascii="Times New Roman" w:eastAsia="Calibri" w:hAnsi="Times New Roman" w:cs="Times New Roman"/>
          <w:sz w:val="28"/>
          <w:szCs w:val="28"/>
          <w:lang w:eastAsia="en-US"/>
        </w:rPr>
        <w:t>может быть оказана материальная помощь.</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Решение об оказании материальной помощи и ее размерах принимается:</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Руководителю – органом, осуществляющим функции и полномочия учредителя, в соответствии с утвержденным им порядком на основании письменного заявления руководителя;</w:t>
      </w:r>
    </w:p>
    <w:p w:rsidR="002D0D0A"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 xml:space="preserve">Работникам – руководителем МБОУ ООШ № 20 в соответствии с коллективным договором или локальным нормативным актом на основании письменного заявления работника. </w:t>
      </w:r>
    </w:p>
    <w:p w:rsidR="00547B95" w:rsidRPr="00750115" w:rsidRDefault="00547B95" w:rsidP="00547B95">
      <w:pPr>
        <w:suppressAutoHyphens w:val="0"/>
        <w:autoSpaceDE w:val="0"/>
        <w:autoSpaceDN w:val="0"/>
        <w:spacing w:after="0" w:line="240" w:lineRule="auto"/>
        <w:ind w:firstLine="709"/>
        <w:jc w:val="both"/>
        <w:rPr>
          <w:rFonts w:ascii="Times New Roman" w:hAnsi="Times New Roman" w:cs="Times New Roman"/>
          <w:sz w:val="28"/>
          <w:szCs w:val="28"/>
          <w:lang w:eastAsia="ru-RU"/>
        </w:rPr>
      </w:pPr>
      <w:r w:rsidRPr="00750115">
        <w:rPr>
          <w:rFonts w:ascii="Times New Roman" w:hAnsi="Times New Roman" w:cs="Times New Roman"/>
          <w:sz w:val="28"/>
          <w:szCs w:val="28"/>
          <w:lang w:eastAsia="ru-RU"/>
        </w:rPr>
        <w:t>В случае, если по состоянию здоровья работником, включая руководителя, не может быть предоставлено лично заявление на оказание материальной помощи, решение об оказании ему материальной помощи может приниматься на основании ходатайства профсоюзного комитета МБОУ ООШ № 20.</w:t>
      </w:r>
    </w:p>
    <w:p w:rsidR="00547B95" w:rsidRPr="00750115" w:rsidRDefault="00547B95" w:rsidP="00547B95">
      <w:pPr>
        <w:suppressAutoHyphens w:val="0"/>
        <w:spacing w:after="0" w:line="240" w:lineRule="auto"/>
        <w:ind w:firstLine="709"/>
        <w:jc w:val="both"/>
        <w:rPr>
          <w:rFonts w:ascii="Times New Roman" w:eastAsia="Calibri" w:hAnsi="Times New Roman" w:cs="Times New Roman"/>
          <w:sz w:val="28"/>
          <w:szCs w:val="28"/>
          <w:lang w:eastAsia="en-US"/>
        </w:rPr>
      </w:pPr>
      <w:r w:rsidRPr="00750115">
        <w:rPr>
          <w:rFonts w:ascii="Times New Roman" w:eastAsia="Calibri" w:hAnsi="Times New Roman" w:cs="Times New Roman"/>
          <w:bCs/>
          <w:sz w:val="28"/>
          <w:szCs w:val="28"/>
          <w:lang w:eastAsia="en-US"/>
        </w:rPr>
        <w:t>Материальная помощь не является заработной платой и не учитывается при определении</w:t>
      </w:r>
      <w:r w:rsidRPr="00750115">
        <w:rPr>
          <w:rFonts w:ascii="Times New Roman" w:eastAsia="Calibri" w:hAnsi="Times New Roman" w:cs="Times New Roman"/>
          <w:sz w:val="28"/>
          <w:szCs w:val="28"/>
          <w:lang w:eastAsia="en-US"/>
        </w:rPr>
        <w:t xml:space="preserve"> соотношения заработной платы руководителя </w:t>
      </w:r>
      <w:r w:rsidRPr="00750115">
        <w:rPr>
          <w:rFonts w:ascii="Times New Roman" w:hAnsi="Times New Roman" w:cs="Times New Roman"/>
          <w:sz w:val="28"/>
          <w:szCs w:val="28"/>
          <w:lang w:eastAsia="ru-RU"/>
        </w:rPr>
        <w:lastRenderedPageBreak/>
        <w:t>муниципальной организации</w:t>
      </w:r>
      <w:r w:rsidRPr="00750115">
        <w:rPr>
          <w:rFonts w:ascii="Times New Roman" w:eastAsia="Calibri" w:hAnsi="Times New Roman" w:cs="Times New Roman"/>
          <w:sz w:val="28"/>
          <w:szCs w:val="28"/>
          <w:lang w:eastAsia="en-US"/>
        </w:rPr>
        <w:t>, его заместителей и главного бухгалтера, и среднемесячной заработной платы работников.</w:t>
      </w:r>
    </w:p>
    <w:p w:rsidR="002225A0" w:rsidRPr="002225A0" w:rsidRDefault="00547B95" w:rsidP="002225A0">
      <w:pPr>
        <w:suppressAutoHyphens w:val="0"/>
        <w:spacing w:after="0" w:line="240" w:lineRule="auto"/>
        <w:ind w:right="-57" w:firstLine="709"/>
        <w:contextualSpacing/>
        <w:jc w:val="both"/>
        <w:rPr>
          <w:rFonts w:ascii="Times New Roman" w:eastAsia="Calibri" w:hAnsi="Times New Roman" w:cs="Times New Roman"/>
          <w:bCs/>
          <w:sz w:val="28"/>
          <w:szCs w:val="28"/>
          <w:lang w:eastAsia="en-US"/>
        </w:rPr>
      </w:pPr>
      <w:r w:rsidRPr="00750115">
        <w:rPr>
          <w:rFonts w:ascii="Times New Roman" w:eastAsia="Calibri" w:hAnsi="Times New Roman" w:cs="Times New Roman"/>
          <w:bCs/>
          <w:sz w:val="28"/>
          <w:szCs w:val="28"/>
          <w:lang w:eastAsia="en-US"/>
        </w:rPr>
        <w:t>Источником выплаты материальной помощи работникам являются средства в объеме до одного процента от планового фонда оплаты труда,</w:t>
      </w:r>
      <w:r w:rsidR="002225A0">
        <w:rPr>
          <w:rFonts w:ascii="Times New Roman" w:eastAsia="Calibri" w:hAnsi="Times New Roman" w:cs="Times New Roman"/>
          <w:bCs/>
          <w:sz w:val="28"/>
          <w:szCs w:val="28"/>
          <w:lang w:eastAsia="en-US"/>
        </w:rPr>
        <w:t xml:space="preserve"> </w:t>
      </w:r>
      <w:r w:rsidR="002225A0" w:rsidRPr="002225A0">
        <w:rPr>
          <w:rFonts w:ascii="Times New Roman" w:eastAsia="Calibri" w:hAnsi="Times New Roman" w:cs="Times New Roman"/>
          <w:bCs/>
          <w:sz w:val="28"/>
          <w:szCs w:val="28"/>
          <w:lang w:eastAsia="en-US"/>
        </w:rPr>
        <w:t>сформированного за счет средств областного бюджета, и внебюджетные средства в объеме, определяемом организацией.</w:t>
      </w:r>
    </w:p>
    <w:p w:rsidR="00A045EB" w:rsidRDefault="00A045EB" w:rsidP="00547B95"/>
    <w:p w:rsidR="0094687D" w:rsidRDefault="0094687D" w:rsidP="00547B95"/>
    <w:p w:rsidR="0094687D" w:rsidRPr="0094687D" w:rsidRDefault="0094687D" w:rsidP="0094687D">
      <w:pPr>
        <w:suppressAutoHyphens w:val="0"/>
        <w:autoSpaceDE w:val="0"/>
        <w:autoSpaceDN w:val="0"/>
        <w:adjustRightInd w:val="0"/>
        <w:spacing w:after="0" w:line="221" w:lineRule="auto"/>
        <w:ind w:left="6237"/>
        <w:jc w:val="center"/>
        <w:rPr>
          <w:rFonts w:ascii="Times New Roman" w:hAnsi="Times New Roman" w:cs="Times New Roman"/>
          <w:sz w:val="28"/>
          <w:szCs w:val="28"/>
          <w:lang w:eastAsia="ru-RU"/>
        </w:rPr>
      </w:pPr>
      <w:r w:rsidRPr="0094687D">
        <w:rPr>
          <w:rFonts w:ascii="Times New Roman" w:hAnsi="Times New Roman" w:cs="Times New Roman"/>
          <w:sz w:val="28"/>
          <w:szCs w:val="28"/>
          <w:lang w:eastAsia="ru-RU"/>
        </w:rPr>
        <w:t>Приложение № 1</w:t>
      </w:r>
    </w:p>
    <w:p w:rsidR="0094687D" w:rsidRPr="0094687D" w:rsidRDefault="0094687D" w:rsidP="0094687D">
      <w:pPr>
        <w:suppressAutoHyphens w:val="0"/>
        <w:spacing w:after="0" w:line="240" w:lineRule="auto"/>
        <w:ind w:left="5664"/>
        <w:jc w:val="center"/>
        <w:rPr>
          <w:rFonts w:ascii="Times New Roman" w:hAnsi="Times New Roman" w:cs="Times New Roman"/>
          <w:sz w:val="28"/>
          <w:szCs w:val="28"/>
          <w:lang w:eastAsia="ru-RU"/>
        </w:rPr>
      </w:pPr>
      <w:r w:rsidRPr="0094687D">
        <w:rPr>
          <w:rFonts w:ascii="Times New Roman" w:hAnsi="Times New Roman" w:cs="Times New Roman"/>
          <w:sz w:val="28"/>
          <w:szCs w:val="28"/>
          <w:lang w:eastAsia="ru-RU"/>
        </w:rPr>
        <w:t xml:space="preserve">к Положению об оплате труда </w:t>
      </w:r>
    </w:p>
    <w:p w:rsidR="0094687D" w:rsidRPr="0094687D" w:rsidRDefault="0094687D" w:rsidP="0094687D">
      <w:pPr>
        <w:suppressAutoHyphens w:val="0"/>
        <w:spacing w:after="0" w:line="240" w:lineRule="auto"/>
        <w:ind w:left="5664"/>
        <w:jc w:val="center"/>
        <w:rPr>
          <w:rFonts w:ascii="Times New Roman" w:hAnsi="Times New Roman" w:cs="Times New Roman"/>
          <w:sz w:val="28"/>
          <w:szCs w:val="28"/>
          <w:lang w:eastAsia="ru-RU"/>
        </w:rPr>
      </w:pPr>
      <w:r w:rsidRPr="0094687D">
        <w:rPr>
          <w:rFonts w:ascii="Times New Roman" w:hAnsi="Times New Roman" w:cs="Times New Roman"/>
          <w:sz w:val="28"/>
          <w:szCs w:val="28"/>
          <w:lang w:eastAsia="ru-RU"/>
        </w:rPr>
        <w:t xml:space="preserve">работников муниципального бюджетного общеобразовательного учреждения основной общеобразовательной школы № 20 города Новошахтинска (МБОУ ООШ № 20) </w:t>
      </w:r>
    </w:p>
    <w:p w:rsidR="0094687D" w:rsidRPr="0094687D" w:rsidRDefault="0094687D" w:rsidP="0094687D">
      <w:pPr>
        <w:suppressAutoHyphens w:val="0"/>
        <w:spacing w:after="0" w:line="240" w:lineRule="auto"/>
        <w:ind w:left="6237"/>
        <w:jc w:val="center"/>
        <w:rPr>
          <w:rFonts w:ascii="Times New Roman" w:hAnsi="Times New Roman" w:cs="Times New Roman"/>
          <w:sz w:val="28"/>
          <w:szCs w:val="28"/>
          <w:lang w:eastAsia="ru-RU"/>
        </w:rPr>
      </w:pPr>
    </w:p>
    <w:p w:rsidR="0094687D" w:rsidRPr="0094687D" w:rsidRDefault="0094687D" w:rsidP="0094687D">
      <w:pPr>
        <w:suppressAutoHyphens w:val="0"/>
        <w:autoSpaceDE w:val="0"/>
        <w:autoSpaceDN w:val="0"/>
        <w:adjustRightInd w:val="0"/>
        <w:spacing w:after="0" w:line="221" w:lineRule="auto"/>
        <w:jc w:val="center"/>
        <w:rPr>
          <w:rFonts w:ascii="Times New Roman" w:eastAsia="Calibri" w:hAnsi="Times New Roman" w:cs="Times New Roman"/>
          <w:sz w:val="16"/>
          <w:szCs w:val="16"/>
          <w:lang w:eastAsia="en-US"/>
        </w:rPr>
      </w:pPr>
    </w:p>
    <w:p w:rsidR="0094687D" w:rsidRPr="0094687D" w:rsidRDefault="0094687D" w:rsidP="0094687D">
      <w:pPr>
        <w:suppressAutoHyphens w:val="0"/>
        <w:autoSpaceDE w:val="0"/>
        <w:autoSpaceDN w:val="0"/>
        <w:adjustRightInd w:val="0"/>
        <w:spacing w:after="0" w:line="221" w:lineRule="auto"/>
        <w:jc w:val="center"/>
        <w:rPr>
          <w:rFonts w:ascii="Times New Roman" w:eastAsia="Calibri" w:hAnsi="Times New Roman" w:cs="Times New Roman"/>
          <w:b/>
          <w:sz w:val="28"/>
          <w:szCs w:val="28"/>
          <w:lang w:eastAsia="en-US"/>
        </w:rPr>
      </w:pPr>
      <w:r w:rsidRPr="0094687D">
        <w:rPr>
          <w:rFonts w:ascii="Times New Roman" w:eastAsia="Calibri" w:hAnsi="Times New Roman" w:cs="Times New Roman"/>
          <w:b/>
          <w:sz w:val="28"/>
          <w:szCs w:val="28"/>
          <w:lang w:eastAsia="en-US"/>
        </w:rPr>
        <w:t xml:space="preserve">ПЕРЕЧЕНЬ </w:t>
      </w:r>
    </w:p>
    <w:p w:rsidR="0094687D" w:rsidRPr="0094687D" w:rsidRDefault="0094687D" w:rsidP="0094687D">
      <w:pPr>
        <w:suppressAutoHyphens w:val="0"/>
        <w:autoSpaceDE w:val="0"/>
        <w:autoSpaceDN w:val="0"/>
        <w:adjustRightInd w:val="0"/>
        <w:spacing w:after="0" w:line="221" w:lineRule="auto"/>
        <w:jc w:val="center"/>
        <w:rPr>
          <w:rFonts w:ascii="Times New Roman" w:eastAsia="Calibri" w:hAnsi="Times New Roman" w:cs="Times New Roman"/>
          <w:b/>
          <w:sz w:val="28"/>
          <w:szCs w:val="28"/>
          <w:lang w:eastAsia="en-US"/>
        </w:rPr>
      </w:pPr>
      <w:r w:rsidRPr="0094687D">
        <w:rPr>
          <w:rFonts w:ascii="Times New Roman" w:eastAsia="Calibri" w:hAnsi="Times New Roman" w:cs="Times New Roman"/>
          <w:b/>
          <w:sz w:val="28"/>
          <w:szCs w:val="28"/>
          <w:lang w:eastAsia="en-US"/>
        </w:rPr>
        <w:t>должностей административно-управленческого персонала</w:t>
      </w:r>
    </w:p>
    <w:p w:rsidR="0094687D" w:rsidRPr="0094687D" w:rsidRDefault="0094687D" w:rsidP="0094687D">
      <w:pPr>
        <w:suppressAutoHyphens w:val="0"/>
        <w:autoSpaceDE w:val="0"/>
        <w:autoSpaceDN w:val="0"/>
        <w:adjustRightInd w:val="0"/>
        <w:spacing w:after="0" w:line="240" w:lineRule="auto"/>
        <w:jc w:val="center"/>
        <w:rPr>
          <w:rFonts w:ascii="Times New Roman" w:eastAsia="Calibri" w:hAnsi="Times New Roman" w:cs="Times New Roman"/>
          <w:bCs/>
          <w:sz w:val="28"/>
          <w:szCs w:val="28"/>
          <w:lang w:eastAsia="en-US"/>
        </w:rPr>
      </w:pPr>
    </w:p>
    <w:p w:rsidR="0094687D" w:rsidRPr="0094687D" w:rsidRDefault="0094687D" w:rsidP="0094687D">
      <w:pPr>
        <w:suppressAutoHyphens w:val="0"/>
        <w:autoSpaceDE w:val="0"/>
        <w:autoSpaceDN w:val="0"/>
        <w:adjustRightInd w:val="0"/>
        <w:spacing w:after="0" w:line="360" w:lineRule="auto"/>
        <w:ind w:firstLine="709"/>
        <w:jc w:val="both"/>
        <w:rPr>
          <w:rFonts w:ascii="Times New Roman" w:eastAsia="Calibri" w:hAnsi="Times New Roman" w:cs="Times New Roman"/>
          <w:sz w:val="28"/>
          <w:szCs w:val="28"/>
          <w:lang w:eastAsia="en-US"/>
        </w:rPr>
      </w:pPr>
      <w:r w:rsidRPr="0094687D">
        <w:rPr>
          <w:rFonts w:ascii="Times New Roman" w:eastAsia="Calibri" w:hAnsi="Times New Roman" w:cs="Times New Roman"/>
          <w:sz w:val="28"/>
          <w:szCs w:val="28"/>
          <w:lang w:eastAsia="en-US"/>
        </w:rPr>
        <w:t xml:space="preserve">1. К административно-управленческому персоналу МБОУ ООШ № 20 относятся: </w:t>
      </w:r>
    </w:p>
    <w:p w:rsidR="0094687D" w:rsidRPr="0094687D" w:rsidRDefault="0094687D" w:rsidP="0094687D">
      <w:pPr>
        <w:suppressAutoHyphens w:val="0"/>
        <w:autoSpaceDE w:val="0"/>
        <w:autoSpaceDN w:val="0"/>
        <w:adjustRightInd w:val="0"/>
        <w:spacing w:after="0" w:line="360" w:lineRule="auto"/>
        <w:ind w:firstLine="709"/>
        <w:jc w:val="both"/>
        <w:rPr>
          <w:rFonts w:ascii="Times New Roman" w:eastAsia="Calibri" w:hAnsi="Times New Roman" w:cs="Times New Roman"/>
          <w:sz w:val="28"/>
          <w:szCs w:val="28"/>
          <w:lang w:eastAsia="en-US"/>
        </w:rPr>
      </w:pPr>
      <w:r w:rsidRPr="0094687D">
        <w:rPr>
          <w:rFonts w:ascii="Times New Roman" w:eastAsia="Calibri" w:hAnsi="Times New Roman" w:cs="Times New Roman"/>
          <w:sz w:val="28"/>
          <w:szCs w:val="28"/>
          <w:lang w:eastAsia="en-US"/>
        </w:rPr>
        <w:t>руководитель учреждения (директор);</w:t>
      </w:r>
    </w:p>
    <w:p w:rsidR="0094687D" w:rsidRPr="0094687D" w:rsidRDefault="0094687D" w:rsidP="0094687D">
      <w:pPr>
        <w:suppressAutoHyphens w:val="0"/>
        <w:autoSpaceDE w:val="0"/>
        <w:autoSpaceDN w:val="0"/>
        <w:adjustRightInd w:val="0"/>
        <w:spacing w:after="0" w:line="360" w:lineRule="auto"/>
        <w:ind w:firstLine="709"/>
        <w:jc w:val="both"/>
        <w:rPr>
          <w:rFonts w:ascii="Times New Roman" w:eastAsia="Calibri" w:hAnsi="Times New Roman" w:cs="Times New Roman"/>
          <w:sz w:val="28"/>
          <w:szCs w:val="28"/>
          <w:lang w:eastAsia="en-US"/>
        </w:rPr>
      </w:pPr>
      <w:r w:rsidRPr="0094687D">
        <w:rPr>
          <w:rFonts w:ascii="Times New Roman" w:eastAsia="Calibri" w:hAnsi="Times New Roman" w:cs="Times New Roman"/>
          <w:sz w:val="28"/>
          <w:szCs w:val="28"/>
          <w:lang w:eastAsia="en-US"/>
        </w:rPr>
        <w:t xml:space="preserve">заместитель руководителя учреждения (заместитель директора); </w:t>
      </w:r>
    </w:p>
    <w:p w:rsidR="0094687D" w:rsidRPr="0094687D" w:rsidRDefault="0094687D" w:rsidP="0094687D">
      <w:pPr>
        <w:suppressAutoHyphens w:val="0"/>
        <w:autoSpaceDE w:val="0"/>
        <w:autoSpaceDN w:val="0"/>
        <w:adjustRightInd w:val="0"/>
        <w:spacing w:after="0" w:line="360" w:lineRule="auto"/>
        <w:ind w:firstLine="709"/>
        <w:jc w:val="both"/>
        <w:rPr>
          <w:rFonts w:ascii="Times New Roman" w:eastAsia="Calibri" w:hAnsi="Times New Roman" w:cs="Times New Roman"/>
          <w:sz w:val="28"/>
          <w:szCs w:val="28"/>
          <w:lang w:eastAsia="en-US"/>
        </w:rPr>
      </w:pPr>
      <w:r w:rsidRPr="0094687D">
        <w:rPr>
          <w:rFonts w:ascii="Times New Roman" w:eastAsia="Calibri" w:hAnsi="Times New Roman" w:cs="Times New Roman"/>
          <w:sz w:val="28"/>
          <w:szCs w:val="28"/>
          <w:lang w:eastAsia="en-US"/>
        </w:rPr>
        <w:t>главный бухгалтер;</w:t>
      </w:r>
    </w:p>
    <w:p w:rsidR="0094687D" w:rsidRPr="0094687D" w:rsidRDefault="0094687D" w:rsidP="0094687D">
      <w:pPr>
        <w:suppressAutoHyphens w:val="0"/>
        <w:autoSpaceDE w:val="0"/>
        <w:autoSpaceDN w:val="0"/>
        <w:adjustRightInd w:val="0"/>
        <w:spacing w:after="0" w:line="360" w:lineRule="auto"/>
        <w:ind w:firstLine="709"/>
        <w:jc w:val="both"/>
        <w:rPr>
          <w:rFonts w:ascii="Times New Roman" w:eastAsia="Calibri" w:hAnsi="Times New Roman" w:cs="Times New Roman"/>
          <w:sz w:val="28"/>
          <w:szCs w:val="28"/>
          <w:lang w:eastAsia="en-US"/>
        </w:rPr>
      </w:pPr>
      <w:proofErr w:type="gramStart"/>
      <w:r w:rsidRPr="0094687D">
        <w:rPr>
          <w:rFonts w:ascii="Times New Roman" w:eastAsia="Calibri" w:hAnsi="Times New Roman" w:cs="Times New Roman"/>
          <w:sz w:val="28"/>
          <w:szCs w:val="28"/>
          <w:lang w:eastAsia="en-US"/>
        </w:rPr>
        <w:t>кассир ;</w:t>
      </w:r>
      <w:proofErr w:type="gramEnd"/>
    </w:p>
    <w:p w:rsidR="0094687D" w:rsidRPr="0094687D" w:rsidRDefault="0094687D" w:rsidP="0094687D">
      <w:pPr>
        <w:suppressAutoHyphens w:val="0"/>
        <w:autoSpaceDE w:val="0"/>
        <w:autoSpaceDN w:val="0"/>
        <w:adjustRightInd w:val="0"/>
        <w:spacing w:after="0" w:line="360" w:lineRule="auto"/>
        <w:ind w:firstLine="709"/>
        <w:jc w:val="both"/>
        <w:rPr>
          <w:rFonts w:ascii="Times New Roman" w:eastAsia="Calibri" w:hAnsi="Times New Roman" w:cs="Times New Roman"/>
          <w:sz w:val="28"/>
          <w:szCs w:val="28"/>
          <w:lang w:eastAsia="en-US"/>
        </w:rPr>
      </w:pPr>
    </w:p>
    <w:p w:rsidR="0094687D" w:rsidRPr="0094687D" w:rsidRDefault="0094687D" w:rsidP="0094687D">
      <w:pPr>
        <w:suppressAutoHyphens w:val="0"/>
        <w:autoSpaceDE w:val="0"/>
        <w:autoSpaceDN w:val="0"/>
        <w:adjustRightInd w:val="0"/>
        <w:spacing w:after="0" w:line="360" w:lineRule="auto"/>
        <w:ind w:firstLine="709"/>
        <w:jc w:val="both"/>
        <w:rPr>
          <w:rFonts w:ascii="Times New Roman" w:eastAsia="Calibri" w:hAnsi="Times New Roman" w:cs="Times New Roman"/>
          <w:sz w:val="28"/>
          <w:szCs w:val="28"/>
          <w:lang w:eastAsia="en-US"/>
        </w:rPr>
      </w:pPr>
    </w:p>
    <w:p w:rsidR="0094687D" w:rsidRPr="0094687D" w:rsidRDefault="0094687D" w:rsidP="0094687D">
      <w:pPr>
        <w:suppressAutoHyphens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
    <w:p w:rsidR="0094687D" w:rsidRPr="0094687D" w:rsidRDefault="0094687D" w:rsidP="0094687D">
      <w:pPr>
        <w:suppressAutoHyphens w:val="0"/>
        <w:autoSpaceDE w:val="0"/>
        <w:autoSpaceDN w:val="0"/>
        <w:adjustRightInd w:val="0"/>
        <w:spacing w:after="0" w:line="240" w:lineRule="auto"/>
        <w:ind w:firstLine="709"/>
        <w:jc w:val="both"/>
        <w:rPr>
          <w:rFonts w:ascii="Times New Roman" w:eastAsia="Calibri" w:hAnsi="Times New Roman" w:cs="Times New Roman"/>
          <w:sz w:val="27"/>
          <w:szCs w:val="27"/>
          <w:lang w:eastAsia="en-US"/>
        </w:rPr>
      </w:pPr>
    </w:p>
    <w:p w:rsidR="0094687D" w:rsidRPr="0094687D" w:rsidRDefault="0094687D" w:rsidP="0094687D">
      <w:pPr>
        <w:suppressAutoHyphens w:val="0"/>
        <w:autoSpaceDE w:val="0"/>
        <w:autoSpaceDN w:val="0"/>
        <w:adjustRightInd w:val="0"/>
        <w:spacing w:after="0" w:line="240" w:lineRule="auto"/>
        <w:ind w:firstLine="709"/>
        <w:jc w:val="both"/>
        <w:rPr>
          <w:rFonts w:ascii="Times New Roman" w:eastAsia="Calibri" w:hAnsi="Times New Roman" w:cs="Times New Roman"/>
          <w:sz w:val="27"/>
          <w:szCs w:val="27"/>
          <w:lang w:eastAsia="en-US"/>
        </w:rPr>
      </w:pPr>
    </w:p>
    <w:p w:rsidR="0094687D" w:rsidRPr="0094687D" w:rsidRDefault="0094687D" w:rsidP="0094687D">
      <w:pPr>
        <w:suppressAutoHyphens w:val="0"/>
        <w:autoSpaceDE w:val="0"/>
        <w:autoSpaceDN w:val="0"/>
        <w:adjustRightInd w:val="0"/>
        <w:spacing w:after="0" w:line="240" w:lineRule="auto"/>
        <w:ind w:firstLine="709"/>
        <w:jc w:val="both"/>
        <w:rPr>
          <w:rFonts w:ascii="Times New Roman" w:eastAsia="Calibri" w:hAnsi="Times New Roman" w:cs="Times New Roman"/>
          <w:sz w:val="27"/>
          <w:szCs w:val="27"/>
          <w:lang w:eastAsia="en-US"/>
        </w:rPr>
      </w:pPr>
    </w:p>
    <w:p w:rsidR="0094687D" w:rsidRPr="0094687D" w:rsidRDefault="0094687D" w:rsidP="0094687D">
      <w:pPr>
        <w:suppressAutoHyphens w:val="0"/>
        <w:autoSpaceDE w:val="0"/>
        <w:autoSpaceDN w:val="0"/>
        <w:adjustRightInd w:val="0"/>
        <w:spacing w:after="0" w:line="240" w:lineRule="auto"/>
        <w:ind w:firstLine="709"/>
        <w:jc w:val="both"/>
        <w:rPr>
          <w:rFonts w:ascii="Times New Roman" w:eastAsia="Calibri" w:hAnsi="Times New Roman" w:cs="Times New Roman"/>
          <w:sz w:val="27"/>
          <w:szCs w:val="27"/>
          <w:lang w:eastAsia="en-US"/>
        </w:rPr>
      </w:pPr>
    </w:p>
    <w:p w:rsidR="0094687D" w:rsidRPr="0094687D" w:rsidRDefault="0094687D" w:rsidP="0094687D">
      <w:pPr>
        <w:suppressAutoHyphens w:val="0"/>
        <w:autoSpaceDE w:val="0"/>
        <w:autoSpaceDN w:val="0"/>
        <w:adjustRightInd w:val="0"/>
        <w:spacing w:after="0" w:line="240" w:lineRule="auto"/>
        <w:ind w:firstLine="709"/>
        <w:jc w:val="both"/>
        <w:rPr>
          <w:rFonts w:ascii="Times New Roman" w:eastAsia="Calibri" w:hAnsi="Times New Roman" w:cs="Times New Roman"/>
          <w:sz w:val="27"/>
          <w:szCs w:val="27"/>
          <w:lang w:eastAsia="en-US"/>
        </w:rPr>
      </w:pPr>
    </w:p>
    <w:p w:rsidR="0094687D" w:rsidRPr="0094687D" w:rsidRDefault="0094687D" w:rsidP="0094687D">
      <w:pPr>
        <w:suppressAutoHyphens w:val="0"/>
        <w:autoSpaceDE w:val="0"/>
        <w:autoSpaceDN w:val="0"/>
        <w:adjustRightInd w:val="0"/>
        <w:spacing w:after="0" w:line="240" w:lineRule="auto"/>
        <w:ind w:firstLine="709"/>
        <w:jc w:val="both"/>
        <w:rPr>
          <w:rFonts w:ascii="Times New Roman" w:eastAsia="Calibri" w:hAnsi="Times New Roman" w:cs="Times New Roman"/>
          <w:sz w:val="27"/>
          <w:szCs w:val="27"/>
          <w:lang w:eastAsia="en-US"/>
        </w:rPr>
      </w:pPr>
    </w:p>
    <w:p w:rsidR="0094687D" w:rsidRPr="0094687D" w:rsidRDefault="0094687D" w:rsidP="0094687D">
      <w:pPr>
        <w:suppressAutoHyphens w:val="0"/>
        <w:autoSpaceDE w:val="0"/>
        <w:autoSpaceDN w:val="0"/>
        <w:adjustRightInd w:val="0"/>
        <w:spacing w:after="0" w:line="240" w:lineRule="auto"/>
        <w:ind w:firstLine="709"/>
        <w:jc w:val="both"/>
        <w:rPr>
          <w:rFonts w:ascii="Times New Roman" w:eastAsia="Calibri" w:hAnsi="Times New Roman" w:cs="Times New Roman"/>
          <w:sz w:val="27"/>
          <w:szCs w:val="27"/>
          <w:lang w:eastAsia="en-US"/>
        </w:rPr>
      </w:pPr>
    </w:p>
    <w:p w:rsidR="0094687D" w:rsidRPr="0094687D" w:rsidRDefault="0094687D" w:rsidP="0094687D">
      <w:pPr>
        <w:suppressAutoHyphens w:val="0"/>
        <w:autoSpaceDE w:val="0"/>
        <w:autoSpaceDN w:val="0"/>
        <w:adjustRightInd w:val="0"/>
        <w:spacing w:after="0" w:line="240" w:lineRule="auto"/>
        <w:ind w:firstLine="709"/>
        <w:jc w:val="both"/>
        <w:rPr>
          <w:rFonts w:ascii="Times New Roman" w:eastAsia="Calibri" w:hAnsi="Times New Roman" w:cs="Times New Roman"/>
          <w:sz w:val="27"/>
          <w:szCs w:val="27"/>
          <w:lang w:eastAsia="en-US"/>
        </w:rPr>
      </w:pPr>
    </w:p>
    <w:p w:rsidR="0094687D" w:rsidRPr="0094687D" w:rsidRDefault="0094687D" w:rsidP="0094687D">
      <w:pPr>
        <w:suppressAutoHyphens w:val="0"/>
        <w:autoSpaceDE w:val="0"/>
        <w:autoSpaceDN w:val="0"/>
        <w:adjustRightInd w:val="0"/>
        <w:spacing w:after="0" w:line="240" w:lineRule="auto"/>
        <w:ind w:firstLine="709"/>
        <w:jc w:val="both"/>
        <w:rPr>
          <w:rFonts w:ascii="Times New Roman" w:eastAsia="Calibri" w:hAnsi="Times New Roman" w:cs="Times New Roman"/>
          <w:sz w:val="27"/>
          <w:szCs w:val="27"/>
          <w:lang w:eastAsia="en-US"/>
        </w:rPr>
      </w:pPr>
    </w:p>
    <w:p w:rsidR="0094687D" w:rsidRPr="0094687D" w:rsidRDefault="0094687D" w:rsidP="0094687D">
      <w:pPr>
        <w:suppressAutoHyphens w:val="0"/>
        <w:autoSpaceDE w:val="0"/>
        <w:autoSpaceDN w:val="0"/>
        <w:adjustRightInd w:val="0"/>
        <w:spacing w:after="0" w:line="240" w:lineRule="auto"/>
        <w:ind w:firstLine="709"/>
        <w:jc w:val="both"/>
        <w:rPr>
          <w:rFonts w:ascii="Times New Roman" w:eastAsia="Calibri" w:hAnsi="Times New Roman" w:cs="Times New Roman"/>
          <w:sz w:val="27"/>
          <w:szCs w:val="27"/>
          <w:lang w:eastAsia="en-US"/>
        </w:rPr>
      </w:pPr>
    </w:p>
    <w:p w:rsidR="0094687D" w:rsidRPr="0094687D" w:rsidRDefault="0094687D" w:rsidP="0094687D">
      <w:pPr>
        <w:suppressAutoHyphens w:val="0"/>
        <w:autoSpaceDE w:val="0"/>
        <w:autoSpaceDN w:val="0"/>
        <w:adjustRightInd w:val="0"/>
        <w:spacing w:after="0" w:line="240" w:lineRule="auto"/>
        <w:ind w:firstLine="709"/>
        <w:jc w:val="both"/>
        <w:rPr>
          <w:rFonts w:ascii="Times New Roman" w:eastAsia="Calibri" w:hAnsi="Times New Roman" w:cs="Times New Roman"/>
          <w:sz w:val="27"/>
          <w:szCs w:val="27"/>
          <w:lang w:eastAsia="en-US"/>
        </w:rPr>
      </w:pPr>
    </w:p>
    <w:p w:rsidR="0094687D" w:rsidRPr="0094687D" w:rsidRDefault="0094687D" w:rsidP="0094687D">
      <w:pPr>
        <w:suppressAutoHyphens w:val="0"/>
        <w:autoSpaceDE w:val="0"/>
        <w:autoSpaceDN w:val="0"/>
        <w:adjustRightInd w:val="0"/>
        <w:spacing w:after="0" w:line="240" w:lineRule="auto"/>
        <w:ind w:firstLine="709"/>
        <w:jc w:val="both"/>
        <w:rPr>
          <w:rFonts w:ascii="Times New Roman" w:eastAsia="Calibri" w:hAnsi="Times New Roman" w:cs="Times New Roman"/>
          <w:sz w:val="27"/>
          <w:szCs w:val="27"/>
          <w:lang w:eastAsia="en-US"/>
        </w:rPr>
      </w:pPr>
    </w:p>
    <w:p w:rsidR="0094687D" w:rsidRPr="0094687D" w:rsidRDefault="0094687D" w:rsidP="0094687D">
      <w:pPr>
        <w:suppressAutoHyphens w:val="0"/>
        <w:autoSpaceDE w:val="0"/>
        <w:autoSpaceDN w:val="0"/>
        <w:adjustRightInd w:val="0"/>
        <w:spacing w:after="0" w:line="240" w:lineRule="auto"/>
        <w:ind w:firstLine="709"/>
        <w:jc w:val="both"/>
        <w:rPr>
          <w:rFonts w:ascii="Times New Roman" w:eastAsia="Calibri" w:hAnsi="Times New Roman" w:cs="Times New Roman"/>
          <w:sz w:val="27"/>
          <w:szCs w:val="27"/>
          <w:lang w:eastAsia="en-US"/>
        </w:rPr>
      </w:pPr>
    </w:p>
    <w:p w:rsidR="0094687D" w:rsidRDefault="0094687D" w:rsidP="00547B95"/>
    <w:sectPr w:rsidR="0094687D" w:rsidSect="002D0D0A">
      <w:pgSz w:w="11906" w:h="16838"/>
      <w:pgMar w:top="426"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606"/>
    <w:rsid w:val="002225A0"/>
    <w:rsid w:val="002D0D0A"/>
    <w:rsid w:val="00547B95"/>
    <w:rsid w:val="00751606"/>
    <w:rsid w:val="00765CCE"/>
    <w:rsid w:val="0094687D"/>
    <w:rsid w:val="009C51F8"/>
    <w:rsid w:val="00A045EB"/>
    <w:rsid w:val="00CD4D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4D7AB"/>
  <w15:docId w15:val="{D09508B3-82BD-4121-9B57-6A3EB7448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B95"/>
    <w:pPr>
      <w:suppressAutoHyphens/>
    </w:pPr>
    <w:rPr>
      <w:rFonts w:ascii="Calibri" w:eastAsia="Times New Roman"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51138924C4E160D2D9FEFFDBC6466744741EB6F2FD730813B185DC18C544AD0344D023ADA6f9d8G" TargetMode="External"/><Relationship Id="rId13" Type="http://schemas.openxmlformats.org/officeDocument/2006/relationships/hyperlink" Target="consultantplus://offline/ref=D59B01AA1E55E293A80ADF47356D78081BCBBBB1B9BFA9CAB7309434E63CCDAD1E4B120A0EAB3402mF11O" TargetMode="External"/><Relationship Id="rId3" Type="http://schemas.openxmlformats.org/officeDocument/2006/relationships/webSettings" Target="webSettings.xml"/><Relationship Id="rId7" Type="http://schemas.openxmlformats.org/officeDocument/2006/relationships/hyperlink" Target="consultantplus://offline/ref=1F51138924C4E160D2D9FEFFDBC6466744751DB9F1F9730813B185DC18fCd5G" TargetMode="External"/><Relationship Id="rId12" Type="http://schemas.openxmlformats.org/officeDocument/2006/relationships/hyperlink" Target="consultantplus://offline/ref=1F51138924C4E160D2D9FEFFDBC6466744741EB6F2FD730813B185DC18C544AD0344D025AEfAdDG"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F51138924C4E160D2D9FEFFDBC6466744741EB6F2FD730813B185DC18C544AD0344D023AFAD9F69fEd3G" TargetMode="External"/><Relationship Id="rId11" Type="http://schemas.openxmlformats.org/officeDocument/2006/relationships/hyperlink" Target="consultantplus://offline/ref=1F51138924C4E160D2D9FEFFDBC6466744741EB6F2FD730813B185DC18C544AD0344D025AFfAd6G" TargetMode="External"/><Relationship Id="rId5" Type="http://schemas.openxmlformats.org/officeDocument/2006/relationships/hyperlink" Target="consultantplus://offline/ref=4C322DB1EBB28C912C7F0073C698B47821ECF4900740F043C69779394BpAO8K" TargetMode="External"/><Relationship Id="rId15" Type="http://schemas.openxmlformats.org/officeDocument/2006/relationships/fontTable" Target="fontTable.xml"/><Relationship Id="rId10" Type="http://schemas.openxmlformats.org/officeDocument/2006/relationships/hyperlink" Target="consultantplus://offline/ref=C5E4D46D073A7D36A4BAFD7AF1575F0EB3FC65B07F837CF427A244A0008D9D1F597C9CD371V7G4J" TargetMode="External"/><Relationship Id="rId4" Type="http://schemas.openxmlformats.org/officeDocument/2006/relationships/hyperlink" Target="consultantplus://offline/ref=F64C1B3E095640E822C2D237D0738194D41BCA33ABE774404D495440ECD7A1FA42EE651A4DD5C204bFfCJ" TargetMode="External"/><Relationship Id="rId9" Type="http://schemas.openxmlformats.org/officeDocument/2006/relationships/hyperlink" Target="consultantplus://offline/ref=C5E4D46D073A7D36A4BAFD7AF1575F0EB3FD66BF7C877CF427A244A0008D9D1F597C9CDA79777FFAVDG2J" TargetMode="External"/><Relationship Id="rId14" Type="http://schemas.openxmlformats.org/officeDocument/2006/relationships/hyperlink" Target="../../SOLOMO~1/AppData/Local/Temp/27178479-186466916-186473871.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31</Pages>
  <Words>11072</Words>
  <Characters>63113</Characters>
  <Application>Microsoft Office Word</Application>
  <DocSecurity>0</DocSecurity>
  <Lines>525</Lines>
  <Paragraphs>148</Paragraphs>
  <ScaleCrop>false</ScaleCrop>
  <Company/>
  <LinksUpToDate>false</LinksUpToDate>
  <CharactersWithSpaces>74037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8</cp:revision>
  <dcterms:created xsi:type="dcterms:W3CDTF">2022-02-24T13:41:00Z</dcterms:created>
  <dcterms:modified xsi:type="dcterms:W3CDTF">2022-05-31T08:35:00Z</dcterms:modified>
</cp:coreProperties>
</file>